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43176B22">
      <w:pPr>
        <w:pStyle w:val="889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3030855" cy="834390"/>
                <wp:effectExtent l="0" t="0" r="0" b="0"/>
                <wp:wrapTopAndBottom/>
                <wp:docPr id="1" name="graphics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3950826" name="graphics2" descr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8"/>
                        <a:stretch/>
                      </pic:blipFill>
                      <pic:spPr bwMode="auto">
                        <a:xfrm rot="0" flipH="0" flipV="0">
                          <a:off x="0" y="0"/>
                          <a:ext cx="3030854" cy="8343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2;o:allowoverlap:true;o:allowincell:true;mso-position-horizontal-relative:text;mso-position-horizontal:center;mso-position-vertical-relative:text;margin-top:0.05pt;mso-position-vertical:absolute;width:238.65pt;height:65.70pt;mso-wrap-distance-left:0.00pt;mso-wrap-distance-top:0.00pt;mso-wrap-distance-right:0.00pt;mso-wrap-distance-bottom:0.00pt;rotation:0;z-index:1;" stroked="false">
                <w10:wrap type="topAndBottom"/>
                <v:imagedata r:id="rId8" o:title=""/>
                <o:lock v:ext="edit" rotation="t"/>
              </v:shape>
            </w:pict>
          </mc:Fallback>
        </mc:AlternateContent>
      </w:r>
      <w:r>
        <w:rPr>
          <w:highlight w:val="none"/>
        </w:rPr>
      </w:r>
      <w:r>
        <w:rPr>
          <w:highlight w:val="none"/>
        </w:rPr>
      </w:r>
    </w:p>
    <w:p w14:paraId="45B0C51B">
      <w:pPr>
        <w:pStyle w:val="889"/>
        <w:pBdr/>
        <w:spacing/>
        <w:ind/>
        <w:rPr>
          <w:highlight w:val="none"/>
        </w:rPr>
      </w:pPr>
      <w:r>
        <w:rPr>
          <w:b/>
          <w:bCs/>
          <w:sz w:val="28"/>
          <w:szCs w:val="28"/>
        </w:rPr>
        <w:t xml:space="preserve">South Norfolk Loop 100 km Brevet Populaire</w:t>
      </w:r>
      <w:r>
        <w:rPr>
          <w:highlight w:val="none"/>
        </w:rPr>
      </w:r>
      <w:r>
        <w:rPr>
          <w:highlight w:val="none"/>
        </w:rPr>
      </w:r>
    </w:p>
    <w:p w14:paraId="7E108E46">
      <w:pPr>
        <w:pStyle w:val="889"/>
        <w:pBdr/>
        <w:spacing/>
        <w:ind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 w14:paraId="7C02810A">
      <w:pPr>
        <w:pStyle w:val="889"/>
        <w:pBdr/>
        <w:spacing/>
        <w:ind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Abbreviations: </w:t>
      </w:r>
      <w:r>
        <w:rPr>
          <w:b w:val="0"/>
          <w:bCs w:val="0"/>
          <w:sz w:val="28"/>
          <w:szCs w:val="28"/>
        </w:rPr>
        <w:t xml:space="preserve">HQ-headquarters, L-left, R-right, T-t junction, SP-signpost, @-at, info-information, </w:t>
      </w:r>
      <w:r>
        <w:rPr>
          <w:b w:val="0"/>
          <w:bCs w:val="0"/>
          <w:sz w:val="28"/>
          <w:szCs w:val="28"/>
        </w:rPr>
        <w:t xml:space="preserve">GT-green triangle, SO-straight on, RH – right-hand, nr-near thru-through, X-crossroads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 w14:paraId="4B6DDAC4">
      <w:pPr>
        <w:pStyle w:val="889"/>
        <w:pBdr/>
        <w:spacing/>
        <w:ind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 w14:paraId="70799875">
      <w:pPr>
        <w:pStyle w:val="889"/>
        <w:pBdr/>
        <w:spacing/>
        <w:ind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</w:rPr>
        <w:t xml:space="preserve">Stage 1: Carbrooke HQ – Redgrave info-control (32.4 km /20.25 miles)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850"/>
        <w:gridCol w:w="3473"/>
      </w:tblGrid>
      <w:tr>
        <w:trPr/>
        <w:tc>
          <w:tcPr>
            <w:tcBorders/>
            <w:tcW w:w="850" w:type="dxa"/>
          </w:tcPr>
          <w:p w14:paraId="0AFB63B5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0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73" w:type="dxa"/>
          </w:tcPr>
          <w:p w14:paraId="1F92613B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R from control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50" w:type="dxa"/>
          </w:tcPr>
          <w:p w14:paraId="375C31CE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0.2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73" w:type="dxa"/>
          </w:tcPr>
          <w:p w14:paraId="72C4F381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L, SP Scoulton (Broadmoor Rd)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50" w:type="dxa"/>
          </w:tcPr>
          <w:p w14:paraId="33D92273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2.3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73" w:type="dxa"/>
          </w:tcPr>
          <w:p w14:paraId="309BBD0E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SO @ X onto B1077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50" w:type="dxa"/>
          </w:tcPr>
          <w:p w14:paraId="48025FFA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5.6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73" w:type="dxa"/>
          </w:tcPr>
          <w:p w14:paraId="7EA1D5E9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L, SP Attleborough B1077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50" w:type="dxa"/>
          </w:tcPr>
          <w:p w14:paraId="0CAE4206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7.7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73" w:type="dxa"/>
          </w:tcPr>
          <w:p w14:paraId="6195A19C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R on sharp L-hand bend, SP Lower Stow Bedon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(could be easily missed. SP is on R-hand side over black and white chevrons. 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50" w:type="dxa"/>
          </w:tcPr>
          <w:p w14:paraId="024F1183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11.2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73" w:type="dxa"/>
          </w:tcPr>
          <w:p w14:paraId="75CB94D0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L  T,, SP East Harling B1111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50" w:type="dxa"/>
          </w:tcPr>
          <w:p w14:paraId="4E3B2029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12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73" w:type="dxa"/>
          </w:tcPr>
          <w:p w14:paraId="06474F5A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L, 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Shropham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50" w:type="dxa"/>
          </w:tcPr>
          <w:p w14:paraId="13554EFD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17.9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73" w:type="dxa"/>
          </w:tcPr>
          <w:p w14:paraId="4E6E3B5D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R, 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Quidenham, Eccles (Station Rd)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50" w:type="dxa"/>
          </w:tcPr>
          <w:p w14:paraId="249B4968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23.4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73" w:type="dxa"/>
          </w:tcPr>
          <w:p w14:paraId="15A55789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R @ imm L (in effect SO) @ staggered X 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The Lophams </w:t>
            </w:r>
            <w:r>
              <w:rPr>
                <w:rFonts w:ascii="Calibri" w:hAnsi="Calibri" w:eastAsia="Calibri" w:cs="Calibri"/>
                <w:sz w:val="28"/>
                <w:szCs w:val="28"/>
              </w:rPr>
              <w:t xml:space="preserve">(North Lopham Rd)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50" w:type="dxa"/>
          </w:tcPr>
          <w:p w14:paraId="60ADA402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28.7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73" w:type="dxa"/>
          </w:tcPr>
          <w:p w14:paraId="7A11AC56">
            <w:pPr>
              <w:pStyle w:val="891"/>
              <w:pBdr/>
              <w:spacing/>
              <w:ind/>
              <w:rPr>
                <w:rFonts w:ascii="Calibri" w:hAnsi="Calibri" w:cs="Calibri"/>
                <w:b w:val="0"/>
                <w:bCs w:val="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In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South Lopham 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L @ T, no S (A1066)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r>
            <w:r>
              <w:rPr>
                <w:rFonts w:ascii="Calibri" w:hAnsi="Calibri" w:cs="Calibri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50" w:type="dxa"/>
          </w:tcPr>
          <w:p w14:paraId="2F2DAEB7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28.9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73" w:type="dxa"/>
          </w:tcPr>
          <w:p w14:paraId="1DA30791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R, 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Redgrave B1113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50" w:type="dxa"/>
          </w:tcPr>
          <w:p w14:paraId="62B47661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32.4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73" w:type="dxa"/>
          </w:tcPr>
          <w:p w14:paraId="503DC4D4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L, 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Diss (Fen St)  INFO CONTROL -see brevet card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</w:tbl>
    <w:p w14:paraId="2BB525FE">
      <w:pPr>
        <w:pStyle w:val="889"/>
        <w:pBdr/>
        <w:spacing/>
        <w:ind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 w14:paraId="0F11220F">
      <w:pPr>
        <w:pStyle w:val="889"/>
        <w:pBdr/>
        <w:spacing/>
        <w:ind/>
        <w:rPr>
          <w:rFonts w:ascii="Calibri" w:hAnsi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bCs/>
          <w:sz w:val="28"/>
          <w:szCs w:val="28"/>
        </w:rPr>
        <w:t xml:space="preserve">Stage 2:  Redgrave info control – nr Hoxne info- control – 19.04 km (11.9 miles)</w:t>
      </w:r>
      <w:r>
        <w:rPr>
          <w:rFonts w:ascii="Calibri" w:hAnsi="Calibri" w:eastAsia="Calibri" w:cs="Calibri"/>
          <w:b/>
          <w:bCs/>
          <w:sz w:val="28"/>
          <w:szCs w:val="28"/>
        </w:rPr>
      </w:r>
      <w:r>
        <w:rPr>
          <w:rFonts w:ascii="Calibri" w:hAnsi="Calibri" w:cs="Calibri"/>
          <w:b/>
          <w:bCs/>
          <w:sz w:val="28"/>
          <w:szCs w:val="28"/>
          <w:highlight w:val="none"/>
        </w:rPr>
      </w:r>
    </w:p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921"/>
        <w:gridCol w:w="3402"/>
      </w:tblGrid>
      <w:tr>
        <w:trPr/>
        <w:tc>
          <w:tcPr>
            <w:tcBorders/>
            <w:tcW w:w="921" w:type="dxa"/>
          </w:tcPr>
          <w:p w14:paraId="090AE52F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32.4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522C15AD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Having turned L, SO from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info-control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21" w:type="dxa"/>
          </w:tcPr>
          <w:p w14:paraId="6884DE17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39.4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24309FCD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R @ T, sign for cycle route 30 “Eye”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21" w:type="dxa"/>
          </w:tcPr>
          <w:p w14:paraId="103E765B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40.5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2C389A27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In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Palgrave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,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L @ T, no SP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21" w:type="dxa"/>
          </w:tcPr>
          <w:p w14:paraId="5F2248D8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40.6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0F19C22C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R,  SP  Stuston 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(Crossing Rd)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21" w:type="dxa"/>
          </w:tcPr>
          <w:p w14:paraId="4378EA07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41.3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177A6EEA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R @ T, SP Bury St Edmunds, Botesdale, Wortham A143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(CARE)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21" w:type="dxa"/>
          </w:tcPr>
          <w:p w14:paraId="19A4CC5B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41.4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030300BD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Imm L, SP Thrandeston, Great Green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21" w:type="dxa"/>
          </w:tcPr>
          <w:p w14:paraId="47AE9F55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42.7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6F98597A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L @ T, no SP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</w:tr>
      <w:tr>
        <w:trPr>
          <w:trHeight w:val="0"/>
        </w:trPr>
        <w:tc>
          <w:tcPr>
            <w:tcBorders/>
            <w:tcW w:w="921" w:type="dxa"/>
          </w:tcPr>
          <w:p w14:paraId="522E456E">
            <w:pPr>
              <w:pStyle w:val="889"/>
              <w:pBdr/>
              <w:spacing/>
              <w:ind/>
              <w:rPr>
                <w:rFonts w:ascii="Calibri" w:hAnsi="Calibri" w:cs="Calibri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  <w:t xml:space="preserve">43.6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02" w:type="dxa"/>
          </w:tcPr>
          <w:p w14:paraId="75E386EF">
            <w:pPr>
              <w:pStyle w:val="891"/>
              <w:pBdr/>
              <w:spacing/>
              <w:ind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lang w:val="en-GB"/>
              </w:rPr>
              <w:t xml:space="preserve">Imm before T, R onto cycle path</w:t>
            </w:r>
            <w:r>
              <w:rPr>
                <w:rFonts w:ascii="Calibri" w:hAnsi="Calibri" w:eastAsia="Calibri" w:cs="Calibri"/>
                <w:color w:val="000000"/>
                <w:sz w:val="24"/>
                <w:lang w:val="en-GB"/>
              </w:rPr>
            </w:r>
            <w:r>
              <w:rPr>
                <w:rFonts w:ascii="Calibri" w:hAnsi="Calibri" w:cs="Calibri"/>
                <w:color w:val="000000"/>
                <w:sz w:val="24"/>
              </w:rPr>
            </w:r>
          </w:p>
          <w:p w14:paraId="1BA0C6A4">
            <w:pPr>
              <w:pStyle w:val="889"/>
              <w:pBdr/>
              <w:spacing/>
              <w:ind/>
              <w:rPr>
                <w:rFonts w:ascii="Calibri" w:hAnsi="Calibri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Calibri" w:hAnsi="Calibri" w:cs="Calibri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>
          <w:trHeight w:val="327"/>
        </w:trPr>
        <w:tc>
          <w:tcPr>
            <w:tcBorders/>
            <w:tcW w:w="921" w:type="dxa"/>
          </w:tcPr>
          <w:p w14:paraId="6C8A2D8B">
            <w:pPr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43.73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33427A84">
            <w:pPr>
              <w:pStyle w:val="891"/>
              <w:pBdr/>
              <w:spacing/>
              <w:ind/>
              <w:rPr>
                <w:rFonts w:ascii="Calibri" w:hAnsi="Calibri" w:cs="Calibri"/>
                <w:color w:val="000000"/>
                <w:sz w:val="24"/>
              </w:rPr>
            </w:pPr>
            <w:r>
              <w:rPr>
                <w:rFonts w:ascii="Calibri" w:hAnsi="Calibri" w:eastAsia="Calibri" w:cs="Calibri"/>
                <w:color w:val="000000"/>
                <w:sz w:val="28"/>
                <w:lang w:val="en-GB"/>
              </w:rPr>
              <w:t xml:space="preserve">1</w:t>
            </w:r>
            <w:r>
              <w:rPr>
                <w:rFonts w:ascii="Calibri" w:hAnsi="Calibri" w:eastAsia="Calibri" w:cs="Calibri"/>
                <w:color w:val="000000"/>
                <w:sz w:val="28"/>
                <w:vertAlign w:val="superscript"/>
                <w:lang w:val="en-GB"/>
              </w:rPr>
              <w:t xml:space="preserve">st</w:t>
            </w:r>
            <w:r>
              <w:rPr>
                <w:rFonts w:ascii="Calibri" w:hAnsi="Calibri" w:eastAsia="Calibri" w:cs="Calibri"/>
                <w:color w:val="000000"/>
                <w:sz w:val="28"/>
                <w:lang w:val="en-GB"/>
              </w:rPr>
              <w:t xml:space="preserve"> L on cycle path, no SP, thru barriers to cross A140 </w:t>
            </w:r>
            <w:r>
              <w:rPr>
                <w:rFonts w:ascii="Calibri" w:hAnsi="Calibri" w:eastAsia="Calibri" w:cs="Calibri"/>
                <w:b/>
                <w:color w:val="000000"/>
                <w:sz w:val="28"/>
                <w:lang w:val="en-GB"/>
              </w:rPr>
              <w:t xml:space="preserve">(CARE) </w:t>
            </w:r>
            <w:r>
              <w:rPr>
                <w:rFonts w:ascii="Calibri" w:hAnsi="Calibri" w:eastAsia="Calibri" w:cs="Calibri"/>
                <w:b w:val="0"/>
                <w:color w:val="000000"/>
                <w:sz w:val="28"/>
                <w:lang w:val="en-GB"/>
              </w:rPr>
              <w:t xml:space="preserve">( SP, </w:t>
            </w:r>
            <w:r>
              <w:rPr>
                <w:rFonts w:ascii="Calibri" w:hAnsi="Calibri" w:eastAsia="Calibri" w:cs="Calibri"/>
                <w:b w:val="0"/>
                <w:color w:val="000000"/>
                <w:sz w:val="28"/>
                <w:lang w:val="en-GB"/>
              </w:rPr>
              <w:t xml:space="preserve">B</w:t>
            </w:r>
            <w:r>
              <w:rPr>
                <w:rFonts w:ascii="Calibri" w:hAnsi="Calibri" w:eastAsia="Calibri" w:cs="Calibri"/>
                <w:b/>
                <w:color w:val="000000"/>
                <w:sz w:val="28"/>
                <w:lang w:val="en-GB"/>
              </w:rPr>
              <w:t xml:space="preserve">1077 Eye) </w:t>
            </w:r>
            <w:r>
              <w:rPr>
                <w:rFonts w:ascii="Calibri" w:hAnsi="Calibri" w:eastAsia="Calibri" w:cs="Calibri"/>
                <w:color w:val="000000"/>
                <w:sz w:val="24"/>
                <w:lang w:val="en-GB"/>
              </w:rPr>
            </w:r>
            <w:r>
              <w:rPr>
                <w:rFonts w:ascii="Calibri" w:hAnsi="Calibri" w:cs="Calibri"/>
                <w:color w:val="000000"/>
                <w:sz w:val="24"/>
              </w:rPr>
            </w:r>
          </w:p>
          <w:p w14:paraId="67E6A338">
            <w:pPr>
              <w:pStyle w:val="889"/>
              <w:pBdr/>
              <w:spacing/>
              <w:ind/>
              <w:rPr>
                <w:rFonts w:ascii="Calibri" w:hAnsi="Calibri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Calibri" w:hAnsi="Calibri" w:cs="Calibri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921" w:type="dxa"/>
          </w:tcPr>
          <w:p w14:paraId="15F4BF24">
            <w:pPr>
              <w:pStyle w:val="889"/>
              <w:pBdr/>
              <w:spacing/>
              <w:ind/>
              <w:rPr>
                <w:rFonts w:ascii="Calibri" w:hAnsi="Calibri" w:cs="Calibri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  <w:t xml:space="preserve">44.24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02" w:type="dxa"/>
          </w:tcPr>
          <w:p w14:paraId="55C9B14F">
            <w:pPr>
              <w:pStyle w:val="889"/>
              <w:pBdr/>
              <w:spacing/>
              <w:ind/>
              <w:rPr>
                <w:rFonts w:ascii="Calibri" w:hAnsi="Calibri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  <w:t xml:space="preserve">L @RH bend, 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  <w:t xml:space="preserve">Brome</w:t>
            </w:r>
            <w:r>
              <w:rPr>
                <w:rFonts w:ascii="Calibri" w:hAnsi="Calibri" w:cs="Calibri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Calibri" w:hAnsi="Calibri" w:cs="Calibri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921" w:type="dxa"/>
          </w:tcPr>
          <w:p w14:paraId="0702128E">
            <w:pPr>
              <w:pStyle w:val="889"/>
              <w:pBdr/>
              <w:spacing/>
              <w:ind/>
              <w:rPr>
                <w:rFonts w:ascii="Calibri" w:hAnsi="Calibri" w:cs="Calibri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  <w:t xml:space="preserve">44.64</w:t>
            </w:r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02" w:type="dxa"/>
          </w:tcPr>
          <w:p w14:paraId="49C94936">
            <w:pPr>
              <w:pStyle w:val="889"/>
              <w:pBdr/>
              <w:spacing/>
              <w:ind/>
              <w:rPr>
                <w:rFonts w:ascii="Calibri" w:hAnsi="Calibri" w:cs="Calibri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  <w:t xml:space="preserve">1st R, no SP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921" w:type="dxa"/>
          </w:tcPr>
          <w:p w14:paraId="39F2F556">
            <w:pPr>
              <w:pStyle w:val="891"/>
              <w:pBdr/>
              <w:spacing/>
              <w:ind/>
              <w:rPr>
                <w:sz w:val="28"/>
                <w:szCs w:val="28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  <w:t xml:space="preserve">48.34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39F2F556">
            <w:pPr>
              <w:pStyle w:val="891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 @ T, SP </w:t>
            </w:r>
            <w:r>
              <w:rPr>
                <w:b/>
                <w:bCs/>
                <w:sz w:val="28"/>
                <w:szCs w:val="28"/>
              </w:rPr>
              <w:t xml:space="preserve">Hoxne</w:t>
            </w:r>
            <w:r>
              <w:rPr>
                <w:sz w:val="28"/>
                <w:szCs w:val="28"/>
              </w:rPr>
              <w:t xml:space="preserve"> B1118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 w14:paraId="7D0C97A5">
            <w:pPr>
              <w:pStyle w:val="889"/>
              <w:pBdr/>
              <w:spacing/>
              <w:ind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</w:tbl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921"/>
        <w:gridCol w:w="3402"/>
      </w:tblGrid>
      <w:tr>
        <w:trPr/>
        <w:tc>
          <w:tcPr>
            <w:tcBorders/>
            <w:tcW w:w="921" w:type="dxa"/>
          </w:tcPr>
          <w:p w14:paraId="780AB10D">
            <w:pPr>
              <w:pStyle w:val="889"/>
              <w:pBdr/>
              <w:spacing/>
              <w:ind/>
              <w:rPr>
                <w:rFonts w:ascii="Calibri" w:hAnsi="Calibri" w:cs="Calibri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  <w:t xml:space="preserve">5134</w:t>
            </w:r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Calibri" w:hAnsi="Calibri" w:cs="Calibri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02" w:type="dxa"/>
          </w:tcPr>
          <w:p w14:paraId="6EDC3254">
            <w:pPr>
              <w:pStyle w:val="891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 on R-hand bend, SP (concealed) </w:t>
            </w:r>
            <w:r>
              <w:rPr>
                <w:b/>
                <w:bCs/>
                <w:sz w:val="28"/>
                <w:szCs w:val="28"/>
              </w:rPr>
              <w:t xml:space="preserve">Syleham, Harleston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(info control, see brevet card)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 w14:paraId="53469E05">
            <w:pPr>
              <w:pStyle w:val="889"/>
              <w:pBdr/>
              <w:spacing/>
              <w:ind/>
              <w:rPr>
                <w:b/>
                <w:bCs/>
                <w:sz w:val="28"/>
                <w:szCs w:val="28"/>
                <w:highlight w:val="none"/>
              </w:rPr>
            </w:pP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  <w:r>
              <w:rPr>
                <w:b/>
                <w:bCs/>
                <w:sz w:val="28"/>
                <w:szCs w:val="28"/>
                <w:highlight w:val="none"/>
              </w:rPr>
            </w:r>
          </w:p>
        </w:tc>
      </w:tr>
    </w:tbl>
    <w:p w14:paraId="3030271E">
      <w:pPr>
        <w:pStyle w:val="889"/>
        <w:pBdr/>
        <w:spacing/>
        <w:ind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 w14:paraId="7D5CC954">
      <w:pPr>
        <w:pStyle w:val="889"/>
        <w:pBdr/>
        <w:spacing/>
        <w:ind/>
        <w:rPr>
          <w:rFonts w:ascii="Calibri" w:hAnsi="Calibri" w:eastAsia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bCs/>
          <w:sz w:val="28"/>
          <w:szCs w:val="28"/>
        </w:rPr>
        <w:t xml:space="preserve">Stage 3: Nr Hoxne info-control –  nr Morningthorpe info control (20.61km/</w:t>
      </w:r>
      <w:r>
        <w:rPr>
          <w:rFonts w:ascii="Calibri" w:hAnsi="Calibri" w:eastAsia="Calibri" w:cs="Calibri"/>
          <w:b/>
          <w:bCs/>
          <w:sz w:val="28"/>
          <w:szCs w:val="28"/>
        </w:rPr>
        <w:t xml:space="preserve">12.88 miles</w:t>
      </w:r>
      <w:r>
        <w:rPr>
          <w:rFonts w:ascii="Calibri" w:hAnsi="Calibri" w:cs="Calibri"/>
          <w:b/>
          <w:bCs/>
          <w:sz w:val="28"/>
          <w:szCs w:val="28"/>
          <w:highlight w:val="none"/>
        </w:rPr>
      </w:r>
    </w:p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921"/>
        <w:gridCol w:w="3402"/>
      </w:tblGrid>
      <w:tr>
        <w:trPr/>
        <w:tc>
          <w:tcPr>
            <w:tcBorders/>
            <w:tcW w:w="921" w:type="dxa"/>
          </w:tcPr>
          <w:p w14:paraId="2F735921">
            <w:pPr>
              <w:pStyle w:val="889"/>
              <w:pBdr/>
              <w:spacing/>
              <w:ind/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  <w:t xml:space="preserve">51.34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02" w:type="dxa"/>
          </w:tcPr>
          <w:p w14:paraId="5A0FB73C"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Having turned L, SO from </w:t>
            </w:r>
            <w:r>
              <w:rPr>
                <w:b/>
                <w:bCs/>
                <w:sz w:val="28"/>
                <w:szCs w:val="28"/>
              </w:rPr>
              <w:t xml:space="preserve">info control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 w14:paraId="1DCBAA61">
            <w:pPr>
              <w:pStyle w:val="889"/>
              <w:pBdr/>
              <w:spacing/>
              <w:ind/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921" w:type="dxa"/>
          </w:tcPr>
          <w:p w14:paraId="517446C7">
            <w:pPr>
              <w:pStyle w:val="889"/>
              <w:pBdr/>
              <w:spacing/>
              <w:ind/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  <w:t xml:space="preserve">59.66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02" w:type="dxa"/>
          </w:tcPr>
          <w:p w14:paraId="0D2AE383">
            <w:pPr>
              <w:pStyle w:val="889"/>
              <w:pBdr/>
              <w:spacing/>
              <w:ind/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  <w:t xml:space="preserve">L @ T, 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  <w:t xml:space="preserve">Harleston B1116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921" w:type="dxa"/>
          </w:tcPr>
          <w:p w14:paraId="0EF9C0A5">
            <w:pPr>
              <w:pStyle w:val="889"/>
              <w:pBdr/>
              <w:spacing/>
              <w:ind/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  <w:t xml:space="preserve">60.65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402" w:type="dxa"/>
          </w:tcPr>
          <w:p w14:paraId="33388B61">
            <w:pPr>
              <w:pStyle w:val="889"/>
              <w:pBdr/>
              <w:spacing/>
              <w:ind/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  <w:t xml:space="preserve">R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sz w:val="28"/>
                <w:szCs w:val="28"/>
              </w:rPr>
              <w:t xml:space="preserve">@ T in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Harleston, 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Town Centre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921" w:type="dxa"/>
          </w:tcPr>
          <w:p w14:paraId="60822EE3">
            <w:pPr>
              <w:pStyle w:val="891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61.55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1519C1DA">
            <w:pPr>
              <w:pStyle w:val="891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L, no SP </w:t>
            </w:r>
            <w:r>
              <w:rPr>
                <w:b/>
                <w:bCs/>
                <w:sz w:val="28"/>
                <w:szCs w:val="28"/>
              </w:rPr>
              <w:t xml:space="preserve">(Station Rd)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21" w:type="dxa"/>
          </w:tcPr>
          <w:p w14:paraId="0ACC671A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61.75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481D3F02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@ triangle junction in Station Rd, keep L (in effect SO)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21" w:type="dxa"/>
          </w:tcPr>
          <w:p w14:paraId="42E43395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62.05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0ED1CB7A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@ GT, keep L (in effect SO), SP Pulham St Mary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21" w:type="dxa"/>
          </w:tcPr>
          <w:p w14:paraId="610D9960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62.55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1FD2E412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R, no SP (7.5 t limit signs)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21" w:type="dxa"/>
          </w:tcPr>
          <w:p w14:paraId="154807F3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65.55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2A8BCF0C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R @ T, SP Hardwick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21" w:type="dxa"/>
          </w:tcPr>
          <w:p w14:paraId="6F739943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70.75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012E1FD4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L, no 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(Shelton Spot)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21" w:type="dxa"/>
          </w:tcPr>
          <w:p w14:paraId="7B04B139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71.35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14A7CF1B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R @ X, 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Morningthorpe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921" w:type="dxa"/>
          </w:tcPr>
          <w:p w14:paraId="6FFF5F14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71.95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402" w:type="dxa"/>
          </w:tcPr>
          <w:p w14:paraId="1F40222E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R @ T, SP Hardwick: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info-control, see brevet card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</w:tr>
    </w:tbl>
    <w:p w14:paraId="58CD7068">
      <w:pPr>
        <w:pStyle w:val="889"/>
        <w:pBdr/>
        <w:spacing/>
        <w:ind/>
        <w:rPr>
          <w:rFonts w:ascii="Calibri" w:hAnsi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cs="Calibri"/>
          <w:b/>
          <w:bCs/>
          <w:sz w:val="28"/>
          <w:szCs w:val="28"/>
          <w:highlight w:val="none"/>
        </w:rPr>
      </w:r>
      <w:r>
        <w:rPr>
          <w:rFonts w:ascii="Calibri" w:hAnsi="Calibri" w:cs="Calibri"/>
          <w:b/>
          <w:bCs/>
          <w:sz w:val="28"/>
          <w:szCs w:val="28"/>
          <w:highlight w:val="none"/>
        </w:rPr>
      </w:r>
      <w:r>
        <w:rPr>
          <w:rFonts w:ascii="Calibri" w:hAnsi="Calibri" w:cs="Calibri"/>
          <w:b/>
          <w:bCs/>
          <w:sz w:val="28"/>
          <w:szCs w:val="28"/>
          <w:highlight w:val="none"/>
        </w:rPr>
      </w:r>
    </w:p>
    <w:p w14:paraId="60AF7330">
      <w:pPr>
        <w:pStyle w:val="889"/>
        <w:pBdr/>
        <w:spacing/>
        <w:ind/>
        <w:rPr>
          <w:rFonts w:ascii="Calibri" w:hAnsi="Calibri" w:eastAsia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bCs/>
          <w:sz w:val="28"/>
          <w:szCs w:val="28"/>
        </w:rPr>
        <w:t xml:space="preserve">Stage 4: Nr Morningthorpe info-control – Fundenhall control (10.85 km/6.78 miles)</w:t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</w:p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850"/>
        <w:gridCol w:w="3473"/>
      </w:tblGrid>
      <w:tr>
        <w:trPr/>
        <w:tc>
          <w:tcPr>
            <w:tcBorders/>
            <w:tcW w:w="850" w:type="dxa"/>
          </w:tcPr>
          <w:p w14:paraId="45E42BE3">
            <w:pPr>
              <w:pStyle w:val="891"/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</w:rPr>
              <w:t xml:space="preserve">71.95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tcBorders/>
            <w:tcW w:w="3473" w:type="dxa"/>
          </w:tcPr>
          <w:p w14:paraId="41D9E8E2">
            <w:pPr>
              <w:pStyle w:val="891"/>
              <w:pBdr/>
              <w:spacing/>
              <w:ind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Having turned R, SO from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info-control</w:t>
            </w:r>
            <w:r>
              <w:rPr>
                <w:rFonts w:ascii="Calibri" w:hAnsi="Calibri" w:eastAsia="Calibri" w:cs="Calibri"/>
                <w:b w:val="0"/>
                <w:bCs w:val="0"/>
              </w:rPr>
            </w:r>
            <w:r>
              <w:rPr>
                <w:rFonts w:ascii="Calibri" w:hAnsi="Calibri" w:eastAsia="Calibri" w:cs="Calibri"/>
                <w:b w:val="0"/>
                <w:bCs w:val="0"/>
              </w:rPr>
            </w:r>
          </w:p>
        </w:tc>
      </w:tr>
      <w:tr>
        <w:trPr/>
        <w:tc>
          <w:tcPr>
            <w:tcBorders/>
            <w:tcW w:w="850" w:type="dxa"/>
          </w:tcPr>
          <w:p w14:paraId="21B42871">
            <w:pPr>
              <w:pStyle w:val="891"/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</w:rPr>
              <w:t xml:space="preserve">72.35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tcBorders/>
            <w:tcW w:w="3473" w:type="dxa"/>
          </w:tcPr>
          <w:p w14:paraId="5CC2FE9A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L on R-hand bend (no SP)  through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Morningthorpe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50" w:type="dxa"/>
          </w:tcPr>
          <w:p w14:paraId="2CC60CA9">
            <w:pPr>
              <w:pStyle w:val="891"/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</w:rPr>
              <w:t xml:space="preserve">73.25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tcBorders/>
            <w:tcW w:w="3473" w:type="dxa"/>
          </w:tcPr>
          <w:p w14:paraId="635A619B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L @ T (GT), SP for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Bodicea Way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50" w:type="dxa"/>
          </w:tcPr>
          <w:p w14:paraId="4CFD68EA">
            <w:pPr>
              <w:pStyle w:val="891"/>
              <w:pBdr/>
              <w:spacing/>
              <w:ind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</w:rPr>
              <w:t xml:space="preserve">75.25</w:t>
            </w:r>
            <w:r>
              <w:rPr>
                <w:rFonts w:ascii="Calibri" w:hAnsi="Calibri" w:eastAsia="Calibri" w:cs="Calibri"/>
              </w:rPr>
            </w:r>
            <w:r>
              <w:rPr>
                <w:rFonts w:ascii="Calibri" w:hAnsi="Calibri" w:eastAsia="Calibri" w:cs="Calibri"/>
              </w:rPr>
            </w:r>
          </w:p>
        </w:tc>
        <w:tc>
          <w:tcPr>
            <w:tcBorders/>
            <w:tcW w:w="3473" w:type="dxa"/>
          </w:tcPr>
          <w:p w14:paraId="03074848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 </w:t>
            </w:r>
            <w:r>
              <w:rPr>
                <w:rFonts w:ascii="Calibri" w:hAnsi="Calibri" w:eastAsia="Calibri" w:cs="Calibri"/>
                <w:sz w:val="28"/>
                <w:szCs w:val="28"/>
              </w:rPr>
              <w:t xml:space="preserve">L @ T, no SP (B1527)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50" w:type="dxa"/>
          </w:tcPr>
          <w:p w14:paraId="5A34CCDB">
            <w:pPr>
              <w:pStyle w:val="891"/>
              <w:pBdr/>
              <w:spacing/>
              <w:ind/>
              <w:rPr/>
            </w:pPr>
            <w:r>
              <w:t xml:space="preserve">75.95.</w:t>
            </w:r>
            <w:r/>
            <w:r/>
          </w:p>
        </w:tc>
        <w:tc>
          <w:tcPr>
            <w:tcBorders/>
            <w:tcW w:w="3473" w:type="dxa"/>
          </w:tcPr>
          <w:p w14:paraId="12D9942C">
            <w:pPr>
              <w:pStyle w:val="886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Style w:val="836"/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SO (2nd exit)</w:t>
            </w:r>
            <w:r>
              <w:rPr>
                <w:rStyle w:val="836"/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836"/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@ RAB</w:t>
            </w:r>
            <w:r>
              <w:rPr>
                <w:rStyle w:val="836"/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(CARE, crossing busy A140), </w:t>
            </w:r>
            <w:r>
              <w:rPr>
                <w:rStyle w:val="836"/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SP on approach and exit,</w:t>
            </w:r>
            <w:r>
              <w:rPr>
                <w:rStyle w:val="836"/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Lower Tasburgh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50" w:type="dxa"/>
          </w:tcPr>
          <w:p w14:paraId="3F7E5485">
            <w:pPr>
              <w:pStyle w:val="891"/>
              <w:pBdr/>
              <w:spacing/>
              <w:ind/>
              <w:rPr/>
            </w:pPr>
            <w:r>
              <w:t xml:space="preserve">81.45</w:t>
            </w:r>
            <w:r/>
            <w:r/>
          </w:p>
        </w:tc>
        <w:tc>
          <w:tcPr>
            <w:tcBorders/>
            <w:tcW w:w="3473" w:type="dxa"/>
          </w:tcPr>
          <w:p w14:paraId="33093BD3">
            <w:pPr>
              <w:pStyle w:val="891"/>
              <w:pBdr/>
              <w:spacing/>
              <w:ind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L @ T, SP New Buckenham, Tacolneston B1113</w:t>
            </w:r>
            <w:r>
              <w:rPr>
                <w:rFonts w:ascii="Calibri" w:hAnsi="Calibri" w:eastAsia="Calibri" w:cs="Calibri"/>
                <w:b w:val="0"/>
                <w:bCs w:val="0"/>
              </w:rPr>
            </w:r>
            <w:r>
              <w:rPr>
                <w:rFonts w:ascii="Calibri" w:hAnsi="Calibri" w:eastAsia="Calibri" w:cs="Calibri"/>
                <w:b w:val="0"/>
                <w:bCs w:val="0"/>
              </w:rPr>
            </w:r>
          </w:p>
        </w:tc>
      </w:tr>
      <w:tr>
        <w:trPr/>
        <w:tc>
          <w:tcPr>
            <w:tcBorders/>
            <w:tcW w:w="850" w:type="dxa"/>
          </w:tcPr>
          <w:p w14:paraId="3C6E6DE4">
            <w:pPr>
              <w:pStyle w:val="891"/>
              <w:pBdr/>
              <w:spacing/>
              <w:ind/>
              <w:rPr/>
            </w:pPr>
            <w:r>
              <w:t xml:space="preserve">82.56</w:t>
            </w:r>
            <w:r/>
            <w:r/>
          </w:p>
        </w:tc>
        <w:tc>
          <w:tcPr>
            <w:tcBorders/>
            <w:tcW w:w="3473" w:type="dxa"/>
          </w:tcPr>
          <w:p w14:paraId="5BC133F4">
            <w:pPr>
              <w:pStyle w:val="891"/>
              <w:pBdr/>
              <w:spacing/>
              <w:ind/>
              <w:rPr>
                <w:rFonts w:ascii="Calibri" w:hAnsi="Calibri" w:cs="Calibri"/>
                <w:b w:val="0"/>
                <w:bCs w:val="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R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(Brick Kiln Lane)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, sign for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Chestnuts 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camp site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/coffee house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50" w:type="dxa"/>
          </w:tcPr>
          <w:p w14:paraId="1960D1E6">
            <w:pPr>
              <w:pStyle w:val="891"/>
              <w:pBdr/>
              <w:spacing/>
              <w:ind/>
              <w:rPr/>
            </w:pPr>
            <w:r>
              <w:t xml:space="preserve">82.66</w:t>
            </w:r>
            <w:r/>
            <w:r/>
          </w:p>
        </w:tc>
        <w:tc>
          <w:tcPr>
            <w:tcBorders/>
            <w:tcW w:w="3473" w:type="dxa"/>
          </w:tcPr>
          <w:p w14:paraId="1633CD9F"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 ‘ sign for </w:t>
            </w:r>
            <w:r>
              <w:rPr>
                <w:b/>
                <w:bCs/>
                <w:sz w:val="28"/>
                <w:szCs w:val="28"/>
              </w:rPr>
              <w:t xml:space="preserve">coffee shop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850" w:type="dxa"/>
          </w:tcPr>
          <w:p w14:paraId="223CCB73">
            <w:pPr>
              <w:pStyle w:val="891"/>
              <w:pBdr/>
              <w:spacing/>
              <w:ind/>
              <w:rPr/>
            </w:pPr>
            <w:r>
              <w:t xml:space="preserve">82.80</w:t>
            </w:r>
            <w:r/>
            <w:r/>
          </w:p>
        </w:tc>
        <w:tc>
          <w:tcPr>
            <w:tcBorders/>
            <w:tcW w:w="3473" w:type="dxa"/>
          </w:tcPr>
          <w:p w14:paraId="5CE7D11F">
            <w:pPr>
              <w:pStyle w:val="891"/>
              <w:pBdr/>
              <w:spacing/>
              <w:ind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Coffee shop (CONTROL) 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 w14:paraId="0E291645">
      <w:pPr>
        <w:pStyle w:val="889"/>
        <w:pBdr/>
        <w:spacing/>
        <w:ind/>
        <w:rPr>
          <w:rFonts w:ascii="Calibri" w:hAnsi="Calibri" w:eastAsia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</w:p>
    <w:p w14:paraId="43B9D045">
      <w:pPr>
        <w:pStyle w:val="889"/>
        <w:pBdr/>
        <w:spacing/>
        <w:ind/>
        <w:rPr>
          <w:rFonts w:ascii="Calibri" w:hAnsi="Calibri" w:eastAsia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bCs/>
          <w:sz w:val="28"/>
          <w:szCs w:val="28"/>
        </w:rPr>
        <w:t xml:space="preserve">Stage5: Fundenhall control – Carbrooke HQ/FINISH (28.34 km (17.71 miles)</w:t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</w:p>
    <w:tbl>
      <w:tblPr>
        <w:tblStyle w:val="701"/>
        <w:tblW w:w="0" w:type="auto"/>
        <w:tblBorders/>
        <w:tblLayout w:type="fixed"/>
        <w:tblLook w:val="04A0" w:firstRow="1" w:lastRow="0" w:firstColumn="1" w:lastColumn="0" w:noHBand="0" w:noVBand="1"/>
      </w:tblPr>
      <w:tblGrid>
        <w:gridCol w:w="1062"/>
        <w:gridCol w:w="3261"/>
      </w:tblGrid>
      <w:tr>
        <w:trPr/>
        <w:tc>
          <w:tcPr>
            <w:tcBorders/>
            <w:tcW w:w="1062" w:type="dxa"/>
          </w:tcPr>
          <w:p w14:paraId="77DBA440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82.8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261" w:type="dxa"/>
          </w:tcPr>
          <w:p w14:paraId="5C5C3654">
            <w:pPr>
              <w:pStyle w:val="891"/>
              <w:pBdr/>
              <w:spacing/>
              <w:ind/>
              <w:rPr>
                <w:rFonts w:ascii="Calibri" w:hAnsi="Calibri" w:cs="Calibri"/>
                <w:b w:val="0"/>
                <w:bCs w:val="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Retrace to exit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062" w:type="dxa"/>
          </w:tcPr>
          <w:p w14:paraId="34640E23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82.85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261" w:type="dxa"/>
          </w:tcPr>
          <w:p w14:paraId="32727BCE">
            <w:pPr>
              <w:pStyle w:val="891"/>
              <w:pBdr/>
              <w:spacing/>
              <w:ind/>
              <w:rPr>
                <w:rFonts w:ascii="Calibri" w:hAnsi="Calibri" w:cs="Calibri"/>
                <w:b w:val="0"/>
                <w:bCs w:val="0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L @ Exit, no SP</w:t>
            </w:r>
            <w:r>
              <w:rPr>
                <w:rFonts w:ascii="Calibri" w:hAnsi="Calibri" w:eastAsia="Calibri" w:cs="Calibri"/>
                <w:b w:val="0"/>
                <w:bCs w:val="0"/>
              </w:rPr>
            </w:r>
            <w:r>
              <w:rPr>
                <w:rFonts w:ascii="Calibri" w:hAnsi="Calibri" w:eastAsia="Calibri" w:cs="Calibri"/>
                <w:b w:val="0"/>
                <w:bCs w:val="0"/>
              </w:rPr>
            </w:r>
          </w:p>
        </w:tc>
      </w:tr>
      <w:tr>
        <w:trPr/>
        <w:tc>
          <w:tcPr>
            <w:tcBorders/>
            <w:tcW w:w="1062" w:type="dxa"/>
          </w:tcPr>
          <w:p w14:paraId="0F193A06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83.55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261" w:type="dxa"/>
          </w:tcPr>
          <w:p w14:paraId="76DDB486">
            <w:pPr>
              <w:pStyle w:val="891"/>
              <w:pBdr/>
              <w:spacing/>
              <w: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L @ GT/T, no 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(The Street)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</w:p>
        </w:tc>
      </w:tr>
      <w:tr>
        <w:trPr>
          <w:trHeight w:val="0"/>
        </w:trPr>
        <w:tc>
          <w:tcPr>
            <w:tcBorders/>
            <w:tcW w:w="1062" w:type="dxa"/>
          </w:tcPr>
          <w:p w14:paraId="696EACB2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85.02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261" w:type="dxa"/>
          </w:tcPr>
          <w:p w14:paraId="01CA80AC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Style w:val="836"/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L @T, no SP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062" w:type="dxa"/>
          </w:tcPr>
          <w:p w14:paraId="7CBDA75E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85.10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261" w:type="dxa"/>
          </w:tcPr>
          <w:p w14:paraId="37712733">
            <w:pPr>
              <w:pStyle w:val="891"/>
              <w:pBdr/>
              <w:spacing/>
              <w: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1st R, 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Spooner Row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062" w:type="dxa"/>
          </w:tcPr>
          <w:p w14:paraId="69C9B9D2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86.66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261" w:type="dxa"/>
          </w:tcPr>
          <w:p w14:paraId="5F0DB40D">
            <w:pPr>
              <w:pStyle w:val="891"/>
              <w:pBdr/>
              <w:spacing/>
              <w: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R, 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Spooner Row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062" w:type="dxa"/>
          </w:tcPr>
          <w:p w14:paraId="13A408E5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87.79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261" w:type="dxa"/>
          </w:tcPr>
          <w:p w14:paraId="4B97594A">
            <w:pPr>
              <w:pStyle w:val="891"/>
              <w:pBdr/>
              <w:spacing/>
              <w: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L, 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Spooner Row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062" w:type="dxa"/>
          </w:tcPr>
          <w:p w14:paraId="14D6E56E">
            <w:pPr>
              <w:pStyle w:val="889"/>
              <w:pBdr/>
              <w:spacing/>
              <w:ind/>
              <w:rPr>
                <w:rFonts w:ascii="Calibri" w:hAnsi="Calibri" w:cs="Calibri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  <w:t xml:space="preserve">89.69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261" w:type="dxa"/>
          </w:tcPr>
          <w:p w14:paraId="310AD4F8">
            <w:pPr>
              <w:pBdr/>
              <w:spacing/>
              <w: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In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Spooner Row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, SO @ X, SP Morley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</w:p>
          <w:p w14:paraId="78709802">
            <w:pPr>
              <w:pStyle w:val="889"/>
              <w:pBdr/>
              <w:spacing/>
              <w:ind/>
              <w:rPr>
                <w:rFonts w:ascii="Calibri" w:hAnsi="Calibri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1062" w:type="dxa"/>
          </w:tcPr>
          <w:p w14:paraId="26065823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90.83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261" w:type="dxa"/>
          </w:tcPr>
          <w:p w14:paraId="7C88410B">
            <w:pPr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2nd exit @ RAB, SP (on approach) Morley B1172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062" w:type="dxa"/>
          </w:tcPr>
          <w:p w14:paraId="3F87FED6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90.99.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261" w:type="dxa"/>
          </w:tcPr>
          <w:p w14:paraId="176843AE">
            <w:pPr>
              <w:pBdr/>
              <w:spacing/>
              <w:ind/>
              <w:rPr>
                <w:rFonts w:ascii="Calibri" w:hAnsi="Calibri" w:cs="Calibri"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L @ T,  SP Morley</w:t>
            </w:r>
            <w:r>
              <w:rPr>
                <w:rFonts w:ascii="Calibri" w:hAnsi="Calibri" w:eastAsia="Calibri" w:cs="Calibri"/>
                <w:sz w:val="28"/>
                <w:szCs w:val="28"/>
                <w:highlight w:val="none"/>
              </w:rPr>
            </w:r>
            <w:r>
              <w:rPr>
                <w:rFonts w:ascii="Calibri" w:hAnsi="Calibri" w:eastAsia="Calibri" w:cs="Calibri"/>
                <w:sz w:val="28"/>
                <w:szCs w:val="28"/>
                <w:highlight w:val="none"/>
              </w:rPr>
            </w:r>
          </w:p>
        </w:tc>
      </w:tr>
      <w:tr>
        <w:trPr/>
        <w:tc>
          <w:tcPr>
            <w:tcBorders/>
            <w:tcW w:w="1062" w:type="dxa"/>
          </w:tcPr>
          <w:p w14:paraId="6767DEF8">
            <w:pPr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91.55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261" w:type="dxa"/>
          </w:tcPr>
          <w:p w14:paraId="4399D14E">
            <w:pPr>
              <w:pBdr/>
              <w:spacing/>
              <w: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R @ RAB, SP Morley B1172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(CARE: Slip road off A11 junctions on L.  Watch approaching traffic carefully)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062" w:type="dxa"/>
          </w:tcPr>
          <w:p w14:paraId="5AF6838C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92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261" w:type="dxa"/>
          </w:tcPr>
          <w:p w14:paraId="447CB460">
            <w:pPr>
              <w:pStyle w:val="891"/>
              <w:pBdr/>
              <w:spacing/>
              <w: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2nd R, no 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(Hill Rd)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062" w:type="dxa"/>
          </w:tcPr>
          <w:p w14:paraId="3F704F18">
            <w:pPr>
              <w:pStyle w:val="891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93.09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261" w:type="dxa"/>
          </w:tcPr>
          <w:p w14:paraId="5DABAA70">
            <w:pPr>
              <w:pBdr/>
              <w:spacing/>
              <w: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R @ T, 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Morley St Peter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062" w:type="dxa"/>
          </w:tcPr>
          <w:p w14:paraId="70E81241">
            <w:pPr>
              <w:pStyle w:val="891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95.31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 w14:paraId="7E243E29">
            <w:pPr>
              <w:pBdr/>
              <w:spacing/>
              <w:ind/>
              <w:rPr/>
            </w:pPr>
            <w:r/>
            <w:r/>
          </w:p>
        </w:tc>
        <w:tc>
          <w:tcPr>
            <w:tcBorders/>
            <w:tcW w:w="3261" w:type="dxa"/>
          </w:tcPr>
          <w:p w14:paraId="281990A4"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In </w:t>
            </w:r>
            <w:r>
              <w:rPr>
                <w:b/>
                <w:bCs/>
                <w:sz w:val="28"/>
                <w:szCs w:val="28"/>
              </w:rPr>
              <w:t xml:space="preserve">Morley St Peter</w:t>
            </w:r>
            <w:r>
              <w:rPr>
                <w:b w:val="0"/>
                <w:bCs w:val="0"/>
                <w:sz w:val="28"/>
                <w:szCs w:val="28"/>
              </w:rPr>
              <w:t xml:space="preserve">, L @ T, no SP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  <w:p w14:paraId="774783B1">
            <w:pPr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tcBorders/>
            <w:tcW w:w="1062" w:type="dxa"/>
          </w:tcPr>
          <w:p w14:paraId="3EAD29CC">
            <w:pPr>
              <w:pStyle w:val="891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95.87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 w14:paraId="368A9421">
            <w:pPr>
              <w:pStyle w:val="889"/>
              <w:pBdr/>
              <w:spacing/>
              <w:ind/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261" w:type="dxa"/>
          </w:tcPr>
          <w:p w14:paraId="42E7EEBA">
            <w:pPr>
              <w:pStyle w:val="891"/>
              <w:pBdr/>
              <w:spacing/>
              <w:ind/>
              <w:rPr>
                <w:b/>
                <w:bCs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1st R, SP </w:t>
            </w:r>
            <w:r>
              <w:rPr>
                <w:b/>
                <w:bCs/>
                <w:sz w:val="28"/>
                <w:szCs w:val="28"/>
              </w:rPr>
              <w:t xml:space="preserve">Deopham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rPr/>
        <w:tc>
          <w:tcPr>
            <w:tcBorders/>
            <w:tcW w:w="1062" w:type="dxa"/>
          </w:tcPr>
          <w:p w14:paraId="5C168724">
            <w:pPr>
              <w:pStyle w:val="891"/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98.81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 w14:paraId="3CF05422">
            <w:pPr>
              <w:pStyle w:val="889"/>
              <w:pBdr/>
              <w:spacing/>
              <w:ind/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261" w:type="dxa"/>
          </w:tcPr>
          <w:p w14:paraId="3E1CD0E5">
            <w:pPr>
              <w:pStyle w:val="891"/>
              <w:pBdr/>
              <w:spacing/>
              <w:ind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L @ T, no SP</w:t>
            </w: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b w:val="0"/>
                <w:bCs w:val="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062" w:type="dxa"/>
          </w:tcPr>
          <w:p w14:paraId="7303855F">
            <w:pPr>
              <w:pStyle w:val="889"/>
              <w:pBdr/>
              <w:spacing/>
              <w:ind/>
              <w:rPr>
                <w:rFonts w:ascii="Calibri" w:hAnsi="Calibri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261" w:type="dxa"/>
          </w:tcPr>
          <w:p w14:paraId="3B8ABA7E">
            <w:pPr>
              <w:pStyle w:val="886"/>
              <w:pBdr/>
              <w:spacing/>
              <w: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SO thru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Deopham 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to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Hingham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062" w:type="dxa"/>
          </w:tcPr>
          <w:p w14:paraId="6BB07312">
            <w:pPr>
              <w:pStyle w:val="886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101.55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  <w:p w14:paraId="46D880EA">
            <w:pPr>
              <w:pStyle w:val="889"/>
              <w:pBdr/>
              <w:spacing/>
              <w:ind/>
              <w:rPr>
                <w:rFonts w:ascii="Calibri" w:hAnsi="Calibri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261" w:type="dxa"/>
          </w:tcPr>
          <w:p w14:paraId="101C2D14">
            <w:pPr>
              <w:pStyle w:val="886"/>
              <w:pBdr/>
              <w:spacing/>
              <w: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In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 Hingham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, L @ T no 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(B1108)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062" w:type="dxa"/>
          </w:tcPr>
          <w:p w14:paraId="1211E94B">
            <w:pPr>
              <w:pStyle w:val="886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108.05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261" w:type="dxa"/>
          </w:tcPr>
          <w:p w14:paraId="5304065C">
            <w:pPr>
              <w:pStyle w:val="886"/>
              <w:pBdr/>
              <w:spacing/>
              <w:ind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R, SP 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Carbrooke.</w:t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062" w:type="dxa"/>
          </w:tcPr>
          <w:p w14:paraId="193E5258">
            <w:pPr>
              <w:pStyle w:val="889"/>
              <w:pBdr/>
              <w:spacing/>
              <w:ind/>
              <w:rPr>
                <w:rFonts w:ascii="Calibri" w:hAnsi="Calibri" w:cs="Calibri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  <w:t xml:space="preserve">110.15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  <w:highlight w:val="none"/>
              </w:rPr>
            </w:r>
          </w:p>
        </w:tc>
        <w:tc>
          <w:tcPr>
            <w:tcBorders/>
            <w:tcW w:w="3261" w:type="dxa"/>
          </w:tcPr>
          <w:p w14:paraId="0EDD13AF">
            <w:pPr>
              <w:pStyle w:val="886"/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R@ T, SP Shipdham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1062" w:type="dxa"/>
          </w:tcPr>
          <w:p w14:paraId="1B0E2C44">
            <w:pPr>
              <w:pBdr/>
              <w:spacing/>
              <w:ind/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eastAsia="Calibri" w:cs="Calibri"/>
                <w:sz w:val="28"/>
                <w:szCs w:val="28"/>
              </w:rPr>
              <w:t xml:space="preserve">110.17</w:t>
            </w:r>
            <w:r>
              <w:rPr>
                <w:rFonts w:ascii="Calibri" w:hAnsi="Calibri" w:eastAsia="Calibri" w:cs="Calibri"/>
                <w:sz w:val="28"/>
                <w:szCs w:val="28"/>
              </w:rPr>
            </w:r>
          </w:p>
        </w:tc>
        <w:tc>
          <w:tcPr>
            <w:tcBorders/>
            <w:tcW w:w="3261" w:type="dxa"/>
          </w:tcPr>
          <w:p w14:paraId="737602EF">
            <w:pPr>
              <w:pStyle w:val="886"/>
              <w:pBdr/>
              <w:spacing/>
              <w:ind/>
              <w:rPr>
                <w:rFonts w:ascii="Calibri" w:hAnsi="Calibri" w:cs="Calibri"/>
                <w:b w:val="0"/>
                <w:bCs w:val="0"/>
                <w:sz w:val="28"/>
                <w:szCs w:val="28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</w:rPr>
              <w:t xml:space="preserve">HQ/FINISH, 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  <w:t xml:space="preserve">shortly on L</w:t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r>
            <w:r>
              <w:rPr>
                <w:rFonts w:ascii="Calibri" w:hAnsi="Calibri" w:eastAsia="Calibri" w:cs="Calibri"/>
                <w:b w:val="0"/>
                <w:bCs w:val="0"/>
                <w:sz w:val="28"/>
                <w:szCs w:val="28"/>
              </w:rPr>
            </w:r>
          </w:p>
          <w:p w14:paraId="596D322D">
            <w:pPr>
              <w:pStyle w:val="889"/>
              <w:pBdr/>
              <w:spacing/>
              <w:ind/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  <w:r>
              <w:rPr>
                <w:rFonts w:ascii="Calibri" w:hAnsi="Calibri" w:eastAsia="Calibri" w:cs="Calibri"/>
                <w:b/>
                <w:bCs/>
                <w:sz w:val="28"/>
                <w:szCs w:val="28"/>
                <w:highlight w:val="none"/>
              </w:rPr>
            </w:r>
          </w:p>
        </w:tc>
      </w:tr>
    </w:tbl>
    <w:p w14:paraId="46D2916C">
      <w:pPr>
        <w:pStyle w:val="889"/>
        <w:pBdr/>
        <w:spacing/>
        <w:ind/>
        <w:rPr>
          <w:rFonts w:ascii="Calibri" w:hAnsi="Calibri" w:eastAsia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</w:p>
    <w:p w14:paraId="0234DBCC">
      <w:pPr>
        <w:pStyle w:val="889"/>
        <w:pBdr/>
        <w:spacing/>
        <w:ind/>
        <w:rPr>
          <w:rFonts w:ascii="Calibri" w:hAnsi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</w:p>
    <w:p w14:paraId="38ACB67C">
      <w:pPr>
        <w:pStyle w:val="889"/>
        <w:pBdr/>
        <w:spacing/>
        <w:ind/>
        <w:rPr>
          <w:rFonts w:ascii="Calibri" w:hAnsi="Calibri" w:eastAsia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cs="Calibri"/>
          <w:b/>
          <w:bCs/>
          <w:sz w:val="28"/>
          <w:szCs w:val="28"/>
          <w:highlight w:val="none"/>
        </w:rPr>
      </w:r>
      <w:r>
        <w:rPr>
          <w:rFonts w:ascii="Calibri" w:hAnsi="Calibri" w:cs="Calibri"/>
          <w:b/>
          <w:bCs/>
          <w:sz w:val="28"/>
          <w:szCs w:val="28"/>
          <w:highlight w:val="none"/>
        </w:rPr>
      </w:r>
      <w:r>
        <w:rPr>
          <w:rFonts w:ascii="Calibri" w:hAnsi="Calibri" w:cs="Calibri"/>
          <w:b/>
          <w:bCs/>
          <w:sz w:val="28"/>
          <w:szCs w:val="28"/>
          <w:highlight w:val="none"/>
        </w:rPr>
      </w:r>
    </w:p>
    <w:p w14:paraId="35EB95F9">
      <w:pPr>
        <w:pStyle w:val="886"/>
        <w:pBdr/>
        <w:spacing/>
        <w:ind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</w:p>
    <w:p w14:paraId="61599759">
      <w:pPr>
        <w:pStyle w:val="889"/>
        <w:pBdr/>
        <w:spacing/>
        <w:ind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 w14:paraId="381DF9C3">
      <w:pPr>
        <w:pStyle w:val="889"/>
        <w:pBdr/>
        <w:spacing/>
        <w:ind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 w14:paraId="117AE33C">
      <w:pPr>
        <w:pStyle w:val="886"/>
        <w:pBdr/>
        <w:spacing/>
        <w:ind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 w14:paraId="6B1E9F8D">
      <w:pPr>
        <w:pStyle w:val="889"/>
        <w:pBdr/>
        <w:spacing/>
        <w:ind/>
        <w:rPr>
          <w:rFonts w:ascii="Calibri" w:hAnsi="Calibri" w:eastAsia="Calibri" w:cs="Calibri"/>
          <w:b/>
          <w:bCs/>
          <w:sz w:val="28"/>
          <w:szCs w:val="28"/>
          <w:highlight w:val="none"/>
        </w:rPr>
      </w:pPr>
      <w:r>
        <w:rPr>
          <w:rFonts w:ascii="Calibri" w:hAnsi="Calibri" w:eastAsia="Calibri" w:cs="Calibri"/>
          <w:b/>
          <w:bCs/>
          <w:sz w:val="28"/>
          <w:szCs w:val="28"/>
        </w:rPr>
      </w:r>
      <w:r>
        <w:rPr>
          <w:rFonts w:ascii="Calibri" w:hAnsi="Calibri" w:cs="Calibri"/>
          <w:b/>
          <w:bCs/>
          <w:sz w:val="28"/>
          <w:szCs w:val="28"/>
        </w:rPr>
      </w:r>
    </w:p>
    <w:p w14:paraId="5A11930F">
      <w:pPr>
        <w:pStyle w:val="889"/>
        <w:pBdr/>
        <w:spacing/>
        <w:ind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  <w:r>
        <w:rPr>
          <w:rFonts w:ascii="Calibri" w:hAnsi="Calibri" w:eastAsia="Calibri" w:cs="Calibri"/>
          <w:b/>
          <w:bCs/>
          <w:sz w:val="28"/>
          <w:szCs w:val="28"/>
          <w:highlight w:val="none"/>
        </w:rPr>
      </w:r>
    </w:p>
    <w:p>
      <w:pPr>
        <w:pStyle w:val="889"/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2" w:sep="0" w:space="709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Liberation Serif">
    <w:panose1 w:val="02020603050405020304"/>
  </w:font>
  <w:font w:name="NSimSun">
    <w:panose1 w:val="02010609030101010101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Table Grid Light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1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2"/>
    <w:basedOn w:val="887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1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2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3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4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5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&amp; Lined - Accent 6"/>
    <w:basedOn w:val="88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7">
    <w:name w:val="Heading 1"/>
    <w:basedOn w:val="886"/>
    <w:next w:val="886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8">
    <w:name w:val="Heading 2"/>
    <w:basedOn w:val="886"/>
    <w:next w:val="886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9">
    <w:name w:val="Heading 3"/>
    <w:basedOn w:val="886"/>
    <w:next w:val="886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30">
    <w:name w:val="Heading 4"/>
    <w:basedOn w:val="886"/>
    <w:next w:val="886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1">
    <w:name w:val="Heading 5"/>
    <w:basedOn w:val="886"/>
    <w:next w:val="886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2">
    <w:name w:val="Heading 6"/>
    <w:basedOn w:val="886"/>
    <w:next w:val="886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3">
    <w:name w:val="Heading 7"/>
    <w:basedOn w:val="886"/>
    <w:next w:val="886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4">
    <w:name w:val="Heading 8"/>
    <w:basedOn w:val="886"/>
    <w:next w:val="886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5">
    <w:name w:val="Heading 9"/>
    <w:basedOn w:val="886"/>
    <w:next w:val="886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6" w:default="1">
    <w:name w:val="Default Paragraph Font"/>
    <w:uiPriority w:val="1"/>
    <w:semiHidden/>
    <w:unhideWhenUsed/>
    <w:pPr>
      <w:pBdr/>
      <w:spacing/>
      <w:ind/>
    </w:pPr>
  </w:style>
  <w:style w:type="character" w:styleId="837">
    <w:name w:val="Heading 1 Char"/>
    <w:basedOn w:val="836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6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6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6"/>
    <w:link w:val="83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6"/>
    <w:link w:val="8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6"/>
    <w:link w:val="83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6"/>
    <w:link w:val="83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6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6"/>
    <w:link w:val="83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6"/>
    <w:next w:val="886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6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6"/>
    <w:next w:val="886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6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6"/>
    <w:next w:val="886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6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52">
    <w:name w:val="Intense Emphasis"/>
    <w:basedOn w:val="83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86"/>
    <w:next w:val="886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6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56">
    <w:name w:val="Subtle Emphasis"/>
    <w:basedOn w:val="83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36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36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3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36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6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36"/>
    <w:link w:val="861"/>
    <w:uiPriority w:val="99"/>
    <w:pPr>
      <w:pBdr/>
      <w:spacing/>
      <w:ind/>
    </w:pPr>
  </w:style>
  <w:style w:type="paragraph" w:styleId="863">
    <w:name w:val="Footer"/>
    <w:basedOn w:val="886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36"/>
    <w:link w:val="863"/>
    <w:uiPriority w:val="99"/>
    <w:pPr>
      <w:pBdr/>
      <w:spacing/>
      <w:ind/>
    </w:pPr>
  </w:style>
  <w:style w:type="paragraph" w:styleId="865">
    <w:name w:val="Caption"/>
    <w:basedOn w:val="886"/>
    <w:next w:val="88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6">
    <w:name w:val="footnote text"/>
    <w:basedOn w:val="886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Footnote Text Char"/>
    <w:basedOn w:val="836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foot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paragraph" w:styleId="869">
    <w:name w:val="endnote text"/>
    <w:basedOn w:val="886"/>
    <w:link w:val="87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0">
    <w:name w:val="Endnote Text Char"/>
    <w:basedOn w:val="836"/>
    <w:link w:val="869"/>
    <w:uiPriority w:val="99"/>
    <w:semiHidden/>
    <w:pPr>
      <w:pBdr/>
      <w:spacing/>
      <w:ind/>
    </w:pPr>
    <w:rPr>
      <w:sz w:val="20"/>
      <w:szCs w:val="20"/>
    </w:rPr>
  </w:style>
  <w:style w:type="character" w:styleId="871">
    <w:name w:val="endnote reference"/>
    <w:basedOn w:val="836"/>
    <w:uiPriority w:val="99"/>
    <w:semiHidden/>
    <w:unhideWhenUsed/>
    <w:pPr>
      <w:pBdr/>
      <w:spacing/>
      <w:ind/>
    </w:pPr>
    <w:rPr>
      <w:vertAlign w:val="superscript"/>
    </w:rPr>
  </w:style>
  <w:style w:type="character" w:styleId="872">
    <w:name w:val="Hyperlink"/>
    <w:basedOn w:val="836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3">
    <w:name w:val="FollowedHyperlink"/>
    <w:basedOn w:val="83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4">
    <w:name w:val="toc 1"/>
    <w:basedOn w:val="886"/>
    <w:next w:val="886"/>
    <w:uiPriority w:val="39"/>
    <w:unhideWhenUsed/>
    <w:pPr>
      <w:pBdr/>
      <w:spacing w:after="100"/>
      <w:ind/>
    </w:pPr>
  </w:style>
  <w:style w:type="paragraph" w:styleId="875">
    <w:name w:val="toc 2"/>
    <w:basedOn w:val="886"/>
    <w:next w:val="886"/>
    <w:uiPriority w:val="39"/>
    <w:unhideWhenUsed/>
    <w:pPr>
      <w:pBdr/>
      <w:spacing w:after="100"/>
      <w:ind w:left="220"/>
    </w:pPr>
  </w:style>
  <w:style w:type="paragraph" w:styleId="876">
    <w:name w:val="toc 3"/>
    <w:basedOn w:val="886"/>
    <w:next w:val="886"/>
    <w:uiPriority w:val="39"/>
    <w:unhideWhenUsed/>
    <w:pPr>
      <w:pBdr/>
      <w:spacing w:after="100"/>
      <w:ind w:left="440"/>
    </w:pPr>
  </w:style>
  <w:style w:type="paragraph" w:styleId="877">
    <w:name w:val="toc 4"/>
    <w:basedOn w:val="886"/>
    <w:next w:val="886"/>
    <w:uiPriority w:val="39"/>
    <w:unhideWhenUsed/>
    <w:pPr>
      <w:pBdr/>
      <w:spacing w:after="100"/>
      <w:ind w:left="660"/>
    </w:pPr>
  </w:style>
  <w:style w:type="paragraph" w:styleId="878">
    <w:name w:val="toc 5"/>
    <w:basedOn w:val="886"/>
    <w:next w:val="886"/>
    <w:uiPriority w:val="39"/>
    <w:unhideWhenUsed/>
    <w:pPr>
      <w:pBdr/>
      <w:spacing w:after="100"/>
      <w:ind w:left="880"/>
    </w:pPr>
  </w:style>
  <w:style w:type="paragraph" w:styleId="879">
    <w:name w:val="toc 6"/>
    <w:basedOn w:val="886"/>
    <w:next w:val="886"/>
    <w:uiPriority w:val="39"/>
    <w:unhideWhenUsed/>
    <w:pPr>
      <w:pBdr/>
      <w:spacing w:after="100"/>
      <w:ind w:left="1100"/>
    </w:pPr>
  </w:style>
  <w:style w:type="paragraph" w:styleId="880">
    <w:name w:val="toc 7"/>
    <w:basedOn w:val="886"/>
    <w:next w:val="886"/>
    <w:uiPriority w:val="39"/>
    <w:unhideWhenUsed/>
    <w:pPr>
      <w:pBdr/>
      <w:spacing w:after="100"/>
      <w:ind w:left="1320"/>
    </w:pPr>
  </w:style>
  <w:style w:type="paragraph" w:styleId="881">
    <w:name w:val="toc 8"/>
    <w:basedOn w:val="886"/>
    <w:next w:val="886"/>
    <w:uiPriority w:val="39"/>
    <w:unhideWhenUsed/>
    <w:pPr>
      <w:pBdr/>
      <w:spacing w:after="100"/>
      <w:ind w:left="1540"/>
    </w:pPr>
  </w:style>
  <w:style w:type="paragraph" w:styleId="882">
    <w:name w:val="toc 9"/>
    <w:basedOn w:val="886"/>
    <w:next w:val="886"/>
    <w:uiPriority w:val="39"/>
    <w:unhideWhenUsed/>
    <w:pPr>
      <w:pBdr/>
      <w:spacing w:after="100"/>
      <w:ind w:left="1760"/>
    </w:pPr>
  </w:style>
  <w:style w:type="character" w:styleId="883">
    <w:name w:val="Placeholder Text"/>
    <w:basedOn w:val="836"/>
    <w:uiPriority w:val="99"/>
    <w:semiHidden/>
    <w:pPr>
      <w:pBdr/>
      <w:spacing/>
      <w:ind/>
    </w:pPr>
    <w:rPr>
      <w:color w:val="666666"/>
    </w:r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86"/>
    <w:next w:val="886"/>
    <w:uiPriority w:val="99"/>
    <w:unhideWhenUsed/>
    <w:pPr>
      <w:pBdr/>
      <w:spacing w:after="0" w:afterAutospacing="0"/>
      <w:ind/>
    </w:pPr>
  </w:style>
  <w:style w:type="paragraph" w:styleId="886" w:default="1">
    <w:name w:val="Normal"/>
    <w:qFormat/>
    <w:pPr>
      <w:pBdr/>
      <w:spacing/>
      <w:ind/>
    </w:p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8" w:default="1">
    <w:name w:val="No List"/>
    <w:uiPriority w:val="99"/>
    <w:semiHidden/>
    <w:unhideWhenUsed/>
    <w:pPr>
      <w:pBdr/>
      <w:spacing/>
      <w:ind/>
    </w:pPr>
  </w:style>
  <w:style w:type="paragraph" w:styleId="889">
    <w:name w:val="No Spacing"/>
    <w:basedOn w:val="886"/>
    <w:uiPriority w:val="1"/>
    <w:qFormat/>
    <w:pPr>
      <w:pBdr/>
      <w:spacing w:after="0" w:line="240" w:lineRule="auto"/>
      <w:ind/>
    </w:pPr>
  </w:style>
  <w:style w:type="paragraph" w:styleId="890">
    <w:name w:val="List Paragraph"/>
    <w:basedOn w:val="886"/>
    <w:uiPriority w:val="34"/>
    <w:qFormat/>
    <w:pPr>
      <w:pBdr/>
      <w:spacing/>
      <w:ind w:left="720"/>
      <w:contextualSpacing w:val="true"/>
    </w:pPr>
  </w:style>
  <w:style w:type="paragraph" w:styleId="891" w:customStyle="1">
    <w:name w:val="Table Contents"/>
    <w:qFormat/>
    <w:pPr>
      <w:keepNext w:val="false"/>
      <w:keepLines w:val="false"/>
      <w:pageBreakBefore w:val="false"/>
      <w:widowControl w:val="true"/>
      <w:suppressLineNumber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0"/>
      <w:contextualSpacing w:val="false"/>
      <w:jc w:val="left"/>
    </w:pPr>
    <w:rPr>
      <w:rFonts w:ascii="Liberation Serif" w:hAnsi="Liberation Serif" w:eastAsia="NSimSun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n-GB" w:eastAsia="zh-CN" w:bidi="hi-IN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ONLYOFFICE/9.3.1.8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2026-04-18T16:07:25Z</dcterms:modified>
</cp:coreProperties>
</file>