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3"/>
        <w:ind w:left="0" w:firstLine="0"/>
        <w:keepNext w:val="0"/>
        <w:tabs defTabSz="720">
          <w:tab w:val="left" w:pos="454" w:leader="none"/>
          <w:tab w:val="clear" w:pos="1701" w:leader="none"/>
          <w:tab w:val="clear" w:pos="3402"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mbria" w:hAnsi="Cambria" w:cs="Calibri"/>
          <w:b/>
          <w:smallCaps w:percent="80"/>
          <w:sz w:val="80"/>
          <w:szCs w:val="80"/>
          <w:noProof w:val="1"/>
        </w:rPr>
      </w:pPr>
      <w:r>
        <w:rPr>
          <w:noProof/>
        </w:rPr>
        <w:drawing>
          <wp:anchor distT="0" distB="0" distL="114300" distR="114300" simplePos="0" relativeHeight="251658242" behindDoc="0" locked="0" layoutInCell="0" hidden="0" allowOverlap="1">
            <wp:simplePos x="0" y="0"/>
            <wp:positionH relativeFrom="margin">
              <wp:posOffset>5396865</wp:posOffset>
            </wp:positionH>
            <wp:positionV relativeFrom="margin">
              <wp:posOffset>-9525</wp:posOffset>
            </wp:positionV>
            <wp:extent cx="1440180" cy="720090"/>
            <wp:effectExtent l="0" t="0" r="0" b="0"/>
            <wp:wrapSquare wrapText="bothSides"/>
            <wp:docPr id="2" name="Picture4"/>
            <wp:cNvGraphicFramePr/>
            <a:graphic xmlns:a="http://schemas.openxmlformats.org/drawingml/2006/main">
              <a:graphicData uri="http://schemas.openxmlformats.org/drawingml/2006/picture">
                <pic:pic xmlns:pic="http://schemas.openxmlformats.org/drawingml/2006/picture">
                  <pic:nvPicPr>
                    <pic:cNvPr id="2" name="Picture4"/>
                    <pic:cNvPicPr>
                      <a:extLst>
                        <a:ext uri="smNativeData">
                          <sm:smNativeData xmlns:sm="smNativeData" val="SMDATA_16_9A9x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HMJAAAAAAAAqAk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AAAAAEAAAAzIQAAAAAAAAEAAADx////3AgAAG4EAAAAAAAAaiMAALcBAAAoAAAACAAAAAEAAAABAAAA"/>
                        </a:ext>
                      </a:extLst>
                    </pic:cNvPicPr>
                  </pic:nvPicPr>
                  <pic:blipFill>
                    <a:blip r:embed="rId8"/>
                    <a:srcRect t="24190" b="24720"/>
                    <a:stretch>
                      <a:fillRect/>
                    </a:stretch>
                  </pic:blipFill>
                  <pic:spPr>
                    <a:xfrm>
                      <a:off x="0" y="0"/>
                      <a:ext cx="1440180" cy="720090"/>
                    </a:xfrm>
                    <a:prstGeom prst="rect">
                      <a:avLst/>
                    </a:prstGeom>
                    <a:noFill/>
                    <a:ln w="12700">
                      <a:noFill/>
                    </a:ln>
                  </pic:spPr>
                </pic:pic>
              </a:graphicData>
            </a:graphic>
          </wp:anchor>
        </w:drawing>
      </w:r>
      <w:r>
        <w:rPr>
          <w:rFonts w:ascii="Cambria" w:hAnsi="Cambria" w:cs="Calibri"/>
          <w:b/>
          <w:smallCaps w:percent="80"/>
          <w:sz w:val="80"/>
          <w:szCs w:val="80"/>
          <w:noProof w:val="1"/>
        </w:rPr>
        <w:t>Gwynedd Traverse</w:t>
      </w:r>
    </w:p>
    <w:p>
      <w:pPr>
        <w:ind w:left="0" w:firstLine="0"/>
        <w:spacing w:before="0"/>
        <w:rPr>
          <w:b/>
        </w:rPr>
      </w:pPr>
      <w:r>
        <w:rPr>
          <w:b/>
        </w:rPr>
        <w:t>BREVET RANDONNEUR | 200KM</w:t>
      </w:r>
    </w:p>
    <w:p>
      <w:pPr>
        <w:pStyle w:val="para10"/>
        <w:spacing w:before="240"/>
        <w:rPr>
          <w:rFonts w:ascii="Calibri" w:hAnsi="Calibri" w:cs="Calibri"/>
        </w:rPr>
      </w:pPr>
      <w:r>
        <w:rPr>
          <w:rFonts w:ascii="Calibri" w:hAnsi="Calibri" w:cs="Calibri"/>
        </w:rPr>
        <w:t>This ride provides a scenic trip around the old Welsh county of Caernarfonshire from the Conwy valley to the tip of the Lleyn peninsula and back. Whilst there are some big climbs on route there’s also some flatter sections so overall the ride just fails to qualify for AAA points with 2400m of climbing.</w:t>
      </w:r>
    </w:p>
    <w:p>
      <w:pPr>
        <w:pStyle w:val="para10"/>
        <w:spacing w:before="120" w:after="120"/>
        <w:rPr>
          <w:rFonts w:ascii="Calibri" w:hAnsi="Calibri" w:cs="Calibri"/>
        </w:rPr>
      </w:pPr>
      <w:r>
        <w:rPr>
          <w:rFonts w:ascii="Calibri" w:hAnsi="Calibri" w:cs="Calibri"/>
        </w:rPr>
        <w:t>The ride may be ridden in either direction, and you can start and finish anywhere on (or near) the route.</w:t>
      </w:r>
    </w:p>
    <w:tbl>
      <w:tblPr>
        <w:tblStyle w:val="TableNormal"/>
        <w:name w:val="Table2"/>
        <w:tabOrder w:val="0"/>
        <w:jc w:val="center"/>
        <w:tblInd w:w="0" w:type="dxa"/>
        <w:tblW w:w="10773" w:type="dxa"/>
        <w:pPr>
          <w:ind w:left="0" w:firstLine="0"/>
          <w:spacing w:before="0"/>
          <w:jc w:val="center"/>
          <w:widowControl w:val="0"/>
        </w:pPr>
        <w:tblLook w:val="0600" w:firstRow="0" w:lastRow="0" w:firstColumn="0" w:lastColumn="0" w:noHBand="1" w:noVBand="1"/>
      </w:tblPr>
      <w:tblGrid>
        <w:gridCol w:w="3814"/>
        <w:gridCol w:w="6959"/>
      </w:tblGrid>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10"/>
              <w:rPr>
                <w:rFonts w:ascii="Calibri" w:hAnsi="Calibri" w:eastAsia="Calibri" w:cs="Calibri"/>
                <w:b/>
                <w:bCs/>
              </w:rPr>
            </w:pPr>
            <w:r>
              <w:rPr>
                <w:rFonts w:ascii="Calibri" w:hAnsi="Calibri" w:eastAsia="Calibri" w:cs="Calibri"/>
                <w:b/>
                <w:bCs/>
              </w:rPr>
              <w:t>Audax UK Event Details</w:t>
            </w:r>
          </w:p>
          <w:p>
            <w:pPr>
              <w:spacing w:before="0"/>
              <w:rPr>
                <w:rFonts w:eastAsia="Calibri"/>
                <w:i/>
                <w:sz w:val="20"/>
                <w:szCs w:val="20"/>
              </w:rPr>
            </w:pPr>
            <w:r>
              <w:rPr>
                <w:rFonts w:eastAsia="Calibri"/>
                <w:i/>
                <w:sz w:val="20"/>
                <w:szCs w:val="20"/>
              </w:rPr>
              <w:t>(for route sheet, GPS files)</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rPr>
                <w:rFonts w:eastAsia="Calibri"/>
                <w:noProof w:val="1"/>
              </w:rPr>
            </w:pPr>
            <w:r>
              <w:rPr>
                <w:rStyle w:val="char1"/>
                <w:rFonts w:eastAsia="Calibri"/>
              </w:rPr>
              <w:t>Gwynedd Traverse 200 Event Details| Audax UK</w:t>
            </w:r>
            <w:r>
              <w:rPr>
                <w:rFonts w:eastAsia="Calibri"/>
                <w:noProof w:val="1"/>
              </w:rPr>
            </w:r>
          </w:p>
        </w:tc>
      </w:tr>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spacing w:before="0"/>
              <w:rPr>
                <w:rFonts w:eastAsia="Calibri"/>
                <w:b/>
              </w:rPr>
            </w:pPr>
            <w:r>
              <w:rPr>
                <w:rFonts w:eastAsia="Calibri"/>
                <w:b/>
              </w:rPr>
              <w:t>E-Brevet Ride Code</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spacing w:before="0"/>
              <w:rPr>
                <w:rFonts w:eastAsia="Calibri"/>
              </w:rPr>
            </w:pPr>
            <w:r>
              <w:rPr>
                <w:rFonts w:eastAsia="Calibri"/>
              </w:rPr>
              <w:t>JHA27</w:t>
            </w:r>
          </w:p>
        </w:tc>
      </w:tr>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spacing w:before="0"/>
              <w:rPr>
                <w:rFonts w:eastAsia="Calibri"/>
                <w:b/>
              </w:rPr>
            </w:pPr>
            <w:r>
              <w:rPr>
                <w:rFonts w:eastAsia="Calibri"/>
                <w:b/>
              </w:rPr>
              <w:t>RideWithGPS</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rPr>
                <w:rFonts w:eastAsia="Calibri"/>
                <w:noProof w:val="1"/>
              </w:rPr>
            </w:pPr>
            <w:r>
              <w:rPr>
                <w:rStyle w:val="char1"/>
                <w:rFonts w:eastAsia="Calibri"/>
              </w:rPr>
              <w:t>AUK Perm Gwynedd Traverse 200 · Ride with GPS</w:t>
            </w:r>
            <w:r>
              <w:rPr>
                <w:rFonts w:eastAsia="Calibri"/>
                <w:noProof w:val="1"/>
              </w:rPr>
            </w:r>
          </w:p>
        </w:tc>
      </w:tr>
    </w:tbl>
    <w:p>
      <w:pPr>
        <w:pStyle w:val="para10"/>
        <w:spacing w:before="120"/>
        <w:rPr>
          <w:rFonts w:ascii="Calibri" w:hAnsi="Calibri" w:cs="Calibri"/>
        </w:rPr>
      </w:pPr>
      <w:r>
        <w:rPr>
          <w:rFonts w:ascii="Cambria" w:hAnsi="Cambria" w:cs="FrankRuehl"/>
          <w:b/>
          <w:i/>
        </w:rPr>
        <w:t>RIDE DATE:</w:t>
      </w:r>
      <w:r>
        <w:rPr>
          <w:rFonts w:cs="Calibri"/>
        </w:rPr>
        <w:t xml:space="preserve"> </w:t>
      </w:r>
      <w:r/>
      <w:bookmarkStart w:id="0" w:name="_Hlk57455886"/>
      <w:r/>
      <w:r>
        <w:rPr>
          <w:rFonts w:ascii="Calibri" w:hAnsi="Calibri" w:cs="Calibri"/>
        </w:rPr>
        <w:t>Once entered you may ride on any day of your choice, provided you notify me when you’re going to ride before you start.</w:t>
      </w:r>
    </w:p>
    <w:p>
      <w:pPr>
        <w:pStyle w:val="para10"/>
        <w:spacing w:before="120"/>
        <w:rPr>
          <w:rFonts w:ascii="Calibri" w:hAnsi="Calibri" w:cs="Calibri"/>
        </w:rPr>
      </w:pPr>
      <w:r>
        <w:rPr>
          <w:rFonts w:ascii="Cambria" w:hAnsi="Cambria" w:cs="FrankRuehl"/>
          <w:b/>
          <w:i/>
        </w:rPr>
        <w:t>START &amp; FINISH:</w:t>
      </w:r>
      <w:r>
        <w:rPr>
          <w:rFonts w:ascii="Calibri" w:hAnsi="Calibri" w:cs="Calibri"/>
        </w:rPr>
        <w:t xml:space="preserve"> The route sheet is written to start from the main square by Caernarfon Castle, but you may start and finish the ride anywhere on route that is convenient to you.</w:t>
      </w:r>
    </w:p>
    <w:p>
      <w:pPr>
        <w:pStyle w:val="para1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rPr>
      </w:pPr>
      <w:r/>
      <w:bookmarkEnd w:id="1"/>
      <w:r/>
      <w:r>
        <w:rPr>
          <w:rFonts w:ascii="Cambria" w:hAnsi="Cambria" w:cs="FrankRuehl"/>
          <w:b/>
          <w:i/>
        </w:rPr>
        <w:t>VALIDATION:</w:t>
      </w:r>
      <w:r>
        <w:rPr>
          <w:rFonts w:cs="Calibri"/>
        </w:rPr>
        <w:t xml:space="preserve"> </w:t>
      </w:r>
      <w:r>
        <w:rPr>
          <w:rFonts w:ascii="Calibri" w:hAnsi="Calibri" w:cs="Calibri"/>
        </w:rPr>
        <w:t xml:space="preserve">This event can </w:t>
      </w:r>
      <w:r>
        <w:rPr>
          <w:rFonts w:ascii="Calibri" w:hAnsi="Calibri" w:cs="Calibri"/>
          <w:b/>
          <w:bCs/>
        </w:rPr>
        <w:t>ONLY</w:t>
      </w:r>
      <w:r>
        <w:rPr>
          <w:rFonts w:ascii="Calibri" w:hAnsi="Calibri" w:cs="Calibri"/>
        </w:rPr>
        <w:t xml:space="preserve"> be validated electronically via either:</w:t>
      </w:r>
      <w:r>
        <w:rPr>
          <w:rFonts w:ascii="Calibri" w:hAnsi="Calibri" w:cs="Calibri"/>
        </w:rPr>
      </w:r>
    </w:p>
    <w:p>
      <w:pPr>
        <w:pStyle w:val="para10"/>
        <w:numPr>
          <w:ilvl w:val="0"/>
          <w:numId w:val="1"/>
        </w:numPr>
        <w:ind w:left="360" w:hanging="36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rPr>
      </w:pPr>
      <w:r>
        <w:rPr>
          <w:rFonts w:ascii="Cambria" w:hAnsi="Cambria" w:cs="FrankRuehl"/>
          <w:b/>
          <w:i/>
        </w:rPr>
        <w:t>E-BREVET APP</w:t>
      </w:r>
      <w:r>
        <w:rPr>
          <w:rFonts w:ascii="Calibri" w:hAnsi="Calibri" w:cs="Calibri"/>
        </w:rPr>
        <w:t xml:space="preserve"> </w:t>
      </w:r>
      <w:r>
        <w:rPr>
          <w:rFonts w:ascii="Calibri" w:hAnsi="Calibri" w:eastAsia="Calibri" w:cs="Calibri"/>
        </w:rPr>
        <w:t xml:space="preserve">- Ride Code </w:t>
      </w:r>
      <w:r>
        <w:rPr>
          <w:rFonts w:ascii="Calibri" w:hAnsi="Calibri" w:eastAsia="Calibri" w:cs="Calibri"/>
          <w:b/>
          <w:bCs/>
        </w:rPr>
        <w:t>JHA16</w:t>
      </w:r>
      <w:r>
        <w:rPr>
          <w:rFonts w:ascii="Calibri" w:hAnsi="Calibri" w:eastAsia="Calibri" w:cs="Calibri"/>
        </w:rPr>
        <w:t xml:space="preserve"> (see </w:t>
      </w:r>
      <w:hyperlink r:id="rId9" w:history="1">
        <w:r>
          <w:rPr>
            <w:rFonts w:ascii="Calibri" w:hAnsi="Calibri" w:eastAsia="Calibri" w:cs="Calibri"/>
            <w:color w:val="0000ff"/>
            <w:kern w:val="1"/>
            <w:u w:color="auto" w:val="single"/>
            <w:lang w:eastAsia="zh-cn"/>
          </w:rPr>
          <w:t>E-Brevet| Audax UK</w:t>
        </w:r>
        <w:r>
          <w:rPr>
            <w:rFonts w:ascii="Calibri" w:hAnsi="Calibri" w:eastAsia="Calibri" w:cs="Calibri"/>
          </w:rPr>
          <w:t xml:space="preserve"> for information on using the E-brevet app)</w:t>
        </w:r>
      </w:hyperlink>
    </w:p>
    <w:p>
      <w:pPr>
        <w:pStyle w:val="para1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mbria" w:hAnsi="Cambria" w:eastAsia="Cambria" w:cs="Cambria"/>
          <w:b/>
          <w:sz w:val="22"/>
          <w:szCs w:val="22"/>
        </w:rPr>
      </w:pPr>
      <w:r>
        <w:rPr>
          <w:rFonts w:ascii="Cambria" w:hAnsi="Cambria" w:eastAsia="Cambria" w:cs="Cambria"/>
          <w:b/>
          <w:sz w:val="22"/>
          <w:szCs w:val="22"/>
        </w:rPr>
        <w:t>NOTE: If you’re starting and finishing anywhere other than the official start point, or riding the route in reverse, you will first need to create a custom version of the route.</w:t>
      </w:r>
    </w:p>
    <w:p>
      <w:pPr>
        <w:pStyle w:val="para10"/>
        <w:numPr>
          <w:ilvl w:val="0"/>
          <w:numId w:val="2"/>
        </w:numPr>
        <w:ind w:left="360" w:hanging="360"/>
        <w:spacing w:before="120"/>
        <w:jc w:val="left"/>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u w:color="auto" w:val="single"/>
        </w:rPr>
      </w:pPr>
      <w:r>
        <w:rPr>
          <w:rFonts w:ascii="Cambria" w:hAnsi="Cambria" w:cs="FrankRuehl"/>
          <w:b/>
          <w:i/>
        </w:rPr>
        <w:t>GPS TRACK</w:t>
      </w:r>
      <w:r>
        <w:rPr>
          <w:rFonts w:ascii="Calibri" w:hAnsi="Calibri" w:cs="Calibri"/>
        </w:rPr>
        <w:t xml:space="preserve"> - </w:t>
      </w:r>
      <w:r>
        <w:rPr>
          <w:rFonts w:ascii="Calibri" w:hAnsi="Calibri" w:eastAsia="Calibri" w:cs="Calibri"/>
        </w:rPr>
        <w:t xml:space="preserve">See </w:t>
      </w:r>
      <w:hyperlink r:id="rId10" w:history="1">
        <w:r>
          <w:rPr>
            <w:rFonts w:ascii="Calibri" w:hAnsi="Calibri" w:eastAsia="Calibri" w:cs="Calibri"/>
            <w:color w:val="0000ff"/>
            <w:kern w:val="1"/>
            <w:u w:color="auto" w:val="single"/>
            <w:lang w:eastAsia="zh-cn"/>
          </w:rPr>
          <w:t>Perms by GPS - Rider Instructions| Audax UK</w:t>
        </w:r>
      </w:hyperlink>
      <w:hyperlink r:id="rId11" w:history="1">
        <w:r>
          <w:rPr>
            <w:rFonts w:ascii="Calibri" w:hAnsi="Calibri" w:eastAsia="Calibri" w:cs="Calibri"/>
            <w:u w:color="auto" w:val="single"/>
          </w:rPr>
          <w:t xml:space="preserve"> </w:t>
        </w:r>
        <w:r>
          <w:rPr>
            <w:rFonts w:ascii="Calibri" w:hAnsi="Calibri" w:eastAsia="Calibri" w:cs="Calibri"/>
          </w:rPr>
          <w:t xml:space="preserve">for </w:t>
        </w:r>
        <w:r>
          <w:rPr>
            <w:rFonts w:ascii="Calibri" w:hAnsi="Calibri" w:eastAsia="Calibri" w:cs="Calibri"/>
          </w:rPr>
          <w:t>instructions on submitting a GPS track for validation.</w:t>
        </w:r>
      </w:hyperlink>
    </w:p>
    <w:p>
      <w:pPr>
        <w:pStyle w:val="para10"/>
        <w:spacing w:before="120"/>
        <w:keepLines/>
        <w:rPr>
          <w:rFonts w:ascii="Cambria" w:hAnsi="Cambria" w:cs="FrankRuehl"/>
          <w:b/>
          <w:i/>
        </w:rPr>
      </w:pPr>
      <w:r/>
      <w:bookmarkStart w:id="2" w:name="_Hlk48656736"/>
      <w:r/>
      <w:bookmarkEnd w:id="3"/>
      <w:r/>
      <w:r>
        <w:rPr>
          <w:rFonts w:ascii="Cambria" w:hAnsi="Cambria" w:cs="FrankRuehl"/>
          <w:b/>
          <w:i/>
        </w:rPr>
        <w:t xml:space="preserve">GPS FILES: </w:t>
      </w:r>
      <w:r>
        <w:rPr>
          <w:rFonts w:ascii="Calibri" w:hAnsi="Calibri" w:cs="FrankRuehl"/>
        </w:rPr>
        <w:t xml:space="preserve">A .GPX file of the route is available on the </w:t>
      </w:r>
      <w:r>
        <w:rPr>
          <w:rFonts w:ascii="Calibri" w:hAnsi="Calibri" w:cs="FrankRuehl"/>
          <w:b/>
          <w:bCs/>
        </w:rPr>
        <w:t>Audax UK Event Details</w:t>
      </w:r>
      <w:r>
        <w:rPr>
          <w:rFonts w:ascii="Calibri" w:hAnsi="Calibri" w:cs="FrankRuehl"/>
        </w:rPr>
        <w:t xml:space="preserve"> page. </w:t>
      </w:r>
      <w:hyperlink r:id="rId12" w:history="1">
        <w:r>
          <w:rPr>
            <w:rFonts w:ascii="Calibri" w:hAnsi="Calibri" w:cs="FrankRuehl"/>
          </w:rPr>
          <w:t xml:space="preserve">This contains a single GPS Track, plus waypoints for the controls. If you’re using an older Garmin device (e.g. eTrex Vista, Legend etc.) you may need to split and/or reduce the number of points in the track. Alternatively, the route is available on </w:t>
        </w:r>
        <w:r>
          <w:rPr>
            <w:rFonts w:ascii="Calibri" w:hAnsi="Calibri" w:cs="FrankRuehl"/>
            <w:b/>
            <w:bCs/>
          </w:rPr>
          <w:t>RideWithGPS</w:t>
        </w:r>
        <w:r>
          <w:rPr>
            <w:rFonts w:ascii="Calibri" w:hAnsi="Calibri" w:cs="FrankRuehl"/>
          </w:rPr>
          <w:t xml:space="preserve"> </w:t>
        </w:r>
      </w:hyperlink>
      <w:hyperlink r:id="rId13" w:history="1">
        <w:r>
          <w:rPr>
            <w:rFonts w:ascii="Calibri" w:hAnsi="Calibri" w:cs="FrankRuehl"/>
          </w:rPr>
          <w:t>where you can download a variety of formats to your preference.</w:t>
        </w:r>
        <w:r>
          <w:rPr>
            <w:rFonts w:ascii="Cambria" w:hAnsi="Cambria" w:cs="FrankRuehl"/>
            <w:b/>
            <w:i/>
          </w:rPr>
          <w:t xml:space="preserve"> </w:t>
        </w:r>
      </w:hyperlink>
    </w:p>
    <w:p>
      <w:pPr>
        <w:pStyle w:val="para10"/>
        <w:spacing w:before="120"/>
        <w:rPr>
          <w:rFonts w:ascii="Calibri" w:hAnsi="Calibri" w:cs="Calibri"/>
        </w:rPr>
      </w:pPr>
      <w:r>
        <w:rPr>
          <w:rFonts w:ascii="Cambria" w:hAnsi="Cambria" w:cs="FrankRuehl"/>
          <w:b/>
          <w:i/>
        </w:rPr>
        <w:t>CONTROLS:</w:t>
      </w:r>
      <w:r>
        <w:rPr>
          <w:rFonts w:ascii="Calibri" w:hAnsi="Calibri" w:cs="Calibri"/>
        </w:rPr>
        <w:t xml:space="preserve"> The route is advisory, but you should ensure that you pass within </w:t>
      </w:r>
      <w:r>
        <w:rPr>
          <w:rFonts w:ascii="Calibri" w:hAnsi="Calibri" w:cs="Calibri"/>
          <w:vertAlign w:val="superscript"/>
        </w:rPr>
        <w:t>1</w:t>
      </w:r>
      <w:r>
        <w:rPr>
          <w:rFonts w:ascii="Calibri" w:hAnsi="Calibri" w:cs="Calibri"/>
        </w:rPr>
        <w:t>/</w:t>
      </w:r>
      <w:r>
        <w:rPr>
          <w:rFonts w:ascii="Calibri" w:hAnsi="Calibri" w:cs="Calibri"/>
          <w:vertAlign w:val="subscript"/>
        </w:rPr>
        <w:t>2</w:t>
      </w:r>
      <w:r>
        <w:rPr>
          <w:rFonts w:ascii="Calibri" w:hAnsi="Calibri" w:cs="Calibri"/>
        </w:rPr>
        <w:t xml:space="preserve">km of the control locations indicated on the route sheet and as waypoints in the GPS route. </w:t>
      </w:r>
    </w:p>
    <w:p>
      <w:pPr>
        <w:pStyle w:val="para10"/>
        <w:spacing w:before="120"/>
        <w:rPr>
          <w:rFonts w:ascii="Calibri" w:hAnsi="Calibri" w:cs="Calibri"/>
          <w:szCs w:val="22"/>
        </w:rPr>
      </w:pPr>
      <w:r>
        <w:rPr>
          <w:rFonts w:ascii="Cambria" w:hAnsi="Cambria" w:cs="FrankRuehl"/>
          <w:b/>
          <w:i/>
        </w:rPr>
        <w:t>ROADS:</w:t>
      </w:r>
      <w:r>
        <w:rPr>
          <w:rFonts w:ascii="Calibri" w:hAnsi="Calibri" w:cs="Calibri"/>
          <w:szCs w:val="22"/>
        </w:rPr>
        <w:t xml:space="preserve"> Many of the lanes are narrow with surfaces which may be best described as “rustic” and may be ‘decorated’ with gravel, hedge trimmings and agricultural deposits.  Mudguards are recommended, particularly if there has been rain. You are reminded to ride with care at all times – you are responsible for your own safety and that of other road users.</w:t>
      </w:r>
    </w:p>
    <w:p>
      <w:pPr>
        <w:pStyle w:val="para10"/>
        <w:spacing w:before="240"/>
        <w:rPr>
          <w:rFonts w:ascii="Cambria" w:hAnsi="Cambria" w:cs="FrankRuehl"/>
          <w:b/>
          <w:i/>
        </w:rPr>
      </w:pPr>
      <w:bookmarkStart w:id="4" w:name="_Hlk57456047"/>
      <w:r>
        <w:rPr>
          <w:rFonts w:ascii="Cambria" w:hAnsi="Cambria" w:cs="FrankRuehl"/>
          <w:b/>
          <w:i/>
        </w:rPr>
      </w:r>
      <w:bookmarkEnd w:id="4"/>
      <w:r>
        <w:rPr>
          <w:rFonts w:ascii="Cambria" w:hAnsi="Cambria" w:cs="FrankRuehl"/>
          <w:b/>
          <w:i/>
        </w:rPr>
        <w:t>DISCLAIMER: The information provided is up to date (to the best of my knowledge) at the time of publication. However, things change – road layouts get changed; road signs may be removed; cafes, shops etc come and go and opening hours may vary.  Feedback or updates are always welcome.</w:t>
      </w:r>
    </w:p>
    <w:p>
      <w:pPr>
        <w:pStyle w:val="para10"/>
        <w:spacing w:before="120"/>
        <w:rPr>
          <w:rFonts w:ascii="Cambria" w:hAnsi="Cambria" w:cs="FrankRuehl"/>
          <w:b/>
          <w:i/>
        </w:rPr>
      </w:pPr>
      <w:r>
        <w:rPr>
          <w:rFonts w:ascii="Cambria" w:hAnsi="Cambria" w:cs="FrankRuehl"/>
          <w:b/>
          <w:i/>
        </w:rPr>
        <w:t xml:space="preserve">All information is provided as-is and by entering you agree that you undertake this ride at your own risk and you are responsible for your own safety in accordance with Audax UK Regulations. </w:t>
      </w:r>
    </w:p>
    <w:p>
      <w:pPr>
        <w:pStyle w:val="para10"/>
        <w:spacing w:before="120"/>
        <w:rPr>
          <w:rFonts w:ascii="Cambria" w:hAnsi="Cambria" w:cs="FrankRuehl"/>
          <w:b/>
          <w:i/>
        </w:rPr>
      </w:pPr>
      <w:r/>
      <w:bookmarkEnd w:id="5"/>
      <w:r/>
      <w:r>
        <w:rPr>
          <w:rFonts w:ascii="Cambria" w:hAnsi="Cambria" w:cs="FrankRuehl"/>
          <w:b/>
          <w:i/>
        </w:rPr>
        <w:t>ROUTE SHEET KEY</w:t>
      </w:r>
      <w:r>
        <w:rPr>
          <w:rFonts w:ascii="Cambria" w:hAnsi="Cambria" w:cs="FrankRuehl"/>
          <w:b/>
          <w:i/>
        </w:rPr>
      </w:r>
    </w:p>
    <w:tbl>
      <w:tblPr>
        <w:tblStyle w:val="TableNormal"/>
        <w:name w:val="Table3"/>
        <w:tabOrder w:val="0"/>
        <w:jc w:val="left"/>
        <w:tblInd w:w="0" w:type="dxa"/>
        <w:tblW w:w="10968" w:type="dxa"/>
        <w:pPr>
          <w:ind w:left="0" w:firstLine="0"/>
          <w:spacing w:before="0"/>
          <w:widowControl w:val="0"/>
        </w:pPr>
        <w:tblLook w:val="0600" w:firstRow="0" w:lastRow="0" w:firstColumn="0" w:lastColumn="0" w:noHBand="1" w:noVBand="1"/>
      </w:tblPr>
      <w:tblGrid>
        <w:gridCol w:w="3656"/>
        <w:gridCol w:w="3656"/>
        <w:gridCol w:w="3656"/>
      </w:tblGrid>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R = Right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L = Left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SO = Straight on</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 xml:space="preserve">T = T junction </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RAB = Roundabout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TL = Traffic Lights</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X = crossroads against rider (give way)</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|X| = crossroads with rider</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sp = sign post</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CR = Cycle Route</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Imm = Immediately</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Opp = Opposite</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
              <w:rPr>
                <w:noProof/>
              </w:rPr>
              <w:drawing>
                <wp:inline distT="0" distB="0" distL="0" distR="0">
                  <wp:extent cx="144145" cy="144145"/>
                  <wp:effectExtent l="0" t="0" r="0" b="0"/>
                  <wp:docPr id="1" name="Picture5"/>
                  <wp:cNvGraphicFramePr/>
                  <a:graphic xmlns:a="http://schemas.openxmlformats.org/drawingml/2006/main">
                    <a:graphicData uri="http://schemas.openxmlformats.org/drawingml/2006/picture">
                      <pic:pic xmlns:pic="http://schemas.openxmlformats.org/drawingml/2006/picture">
                        <pic:nvPicPr>
                          <pic:cNvPr id="1" name="Picture5"/>
                          <pic:cNvPicPr>
                            <a:extLst>
                              <a:ext uri="smNativeData">
                                <sm:smNativeData xmlns:sm="smNativeData" val="SMDATA_16_9A9x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SAAAAByAAAAAAAAABAAAAAAAAAAAAAAAAAAAAAAAAAAAAAAAAAAAA4wAAAOMAAAAAAAAAAAAAAAAAAAAoAAAACAAAAAEAAAABAAAA"/>
                              </a:ext>
                            </a:extLst>
                          </pic:cNvPicPr>
                        </pic:nvPicPr>
                        <pic:blipFill>
                          <a:blip r:embed="rId14"/>
                          <a:stretch>
                            <a:fillRect/>
                          </a:stretch>
                        </pic:blipFill>
                        <pic:spPr>
                          <a:xfrm>
                            <a:off x="0" y="0"/>
                            <a:ext cx="144145" cy="144145"/>
                          </a:xfrm>
                          <a:prstGeom prst="rect">
                            <a:avLst/>
                          </a:prstGeom>
                          <a:noFill/>
                          <a:ln w="12700">
                            <a:noFill/>
                          </a:ln>
                        </pic:spPr>
                      </pic:pic>
                    </a:graphicData>
                  </a:graphic>
                </wp:inline>
              </w:drawing>
            </w:r>
            <w:r/>
            <w:r>
              <w:rPr>
                <w:b w:val="0"/>
                <w:sz w:val="22"/>
                <w:szCs w:val="22"/>
              </w:rPr>
              <w:t xml:space="preserve">= hazard – </w:t>
            </w:r>
            <w:r>
              <w:rPr>
                <w:bCs/>
                <w:color w:val="ff0000"/>
                <w:sz w:val="22"/>
                <w:szCs w:val="22"/>
              </w:rPr>
              <w:t>CARE!</w:t>
            </w:r>
            <w:r>
              <w:rPr>
                <w:b w:val="0"/>
                <w:sz w:val="22"/>
                <w:szCs w:val="22"/>
              </w:rPr>
            </w:r>
          </w:p>
        </w:tc>
        <w:tc>
          <w:tcPr>
            <w:tcW w:w="731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5"/>
              <w:spacing w:before="40"/>
              <w:keepNext w:val="0"/>
              <w:rPr>
                <w:b w:val="0"/>
                <w:sz w:val="22"/>
                <w:szCs w:val="22"/>
              </w:rPr>
            </w:pPr>
            <w:r>
              <w:rPr>
                <w:b w:val="0"/>
                <w:sz w:val="22"/>
                <w:szCs w:val="22"/>
              </w:rPr>
              <w:t xml:space="preserve">Places that are passed through are in </w:t>
            </w:r>
            <w:r>
              <w:rPr>
                <w:bCs/>
                <w:sz w:val="22"/>
                <w:szCs w:val="22"/>
              </w:rPr>
              <w:t>CAPITALS</w:t>
            </w:r>
            <w:r>
              <w:rPr>
                <w:b w:val="0"/>
                <w:sz w:val="22"/>
                <w:szCs w:val="22"/>
              </w:rPr>
            </w:r>
          </w:p>
        </w:tc>
      </w:tr>
    </w:tbl>
    <w:p>
      <w:pPr>
        <w:pStyle w:val="para5"/>
        <w:spacing w:before="60"/>
        <w:keepNext w:val="0"/>
        <w:widowControl w:val="0"/>
        <w:rPr>
          <w:sz w:val="22"/>
          <w:szCs w:val="22"/>
        </w:rPr>
      </w:pPr>
      <w:r>
        <w:rPr>
          <w:sz w:val="22"/>
          <w:szCs w:val="22"/>
        </w:rPr>
        <w:t>All distances, unless otherwise stated are in kilometres and are approximate only.</w:t>
      </w:r>
    </w:p>
    <w:tbl>
      <w:tblPr>
        <w:name w:val="Table1"/>
        <w:tabOrder w:val="0"/>
        <w:jc w:val="center"/>
        <w:tblInd w:w="0" w:type="dxa"/>
        <w:tblW w:w="11508" w:type="dxa"/>
        <w:pPr>
          <w:ind w:left="-108" w:firstLine="0"/>
          <w:spacing w:before="0"/>
          <w:jc w:val="center"/>
          <w:pageBreakBefore/>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Grid>
        <w:gridCol w:w="5754"/>
        <w:gridCol w:w="5754"/>
      </w:tblGrid>
      <w:tr>
        <w:trPr>
          <w:tblHeader w:val="0"/>
          <w:cantSplit/>
          <w:trHeight w:val="7654" w:hRule="exact"/>
        </w:trPr>
        <w:tc>
          <w:tcPr>
            <w:tcW w:w="5754" w:type="dxa"/>
            <w:shd w:val="none"/>
            <w:tcMar>
              <w:top w:w="0" w:type="dxa"/>
              <w:left w:w="108" w:type="dxa"/>
              <w:bottom w:w="0" w:type="dxa"/>
              <w:right w:w="108" w:type="dxa"/>
            </w:tcMar>
            <w:tcBorders>
              <w:top w:val="nil" w:sz="0" w:space="0" w:color="000000" tmln="20, 20, 20, 0, 0"/>
              <w:left w:val="nil" w:sz="0" w:space="0" w:color="000000" tmln="20, 20, 20, 0, 0"/>
              <w:bottom w:val="single" w:sz="18" w:space="0" w:color="A6A6A6" tmln="45, 20, 20, 0, 0"/>
              <w:right w:val="single" w:sz="8" w:space="0" w:color="A6A6A6" tmln="20, 20, 20, 0, 0"/>
              <w:tl2br w:val="nil" w:sz="0" w:space="0" w:color="000000" tmln="20, 20, 20, 0, 0"/>
              <w:tr2bl w:val="nil" w:sz="0" w:space="0" w:color="000000" tmln="20, 20, 20, 0, 0"/>
            </w:tcBorders>
            <w:tmTcPr id="1752240116" protected="1"/>
          </w:tcPr>
          <w:p>
            <w:pPr>
              <w:pStyle w:val="para9"/>
              <w:pageBreakBefore/>
            </w:pPr>
            <w:r>
              <w:rPr>
                <w:rFonts w:ascii="Wingdings 2" w:hAnsi="Wingdings 2" w:cs="Wingdings 2"/>
                <w:b w:val="0"/>
                <w:sz w:val="32"/>
                <w:szCs w:val="32"/>
              </w:rPr>
              <w:t></w:t>
            </w:r>
            <w:r>
              <w:rPr>
                <w:sz w:val="32"/>
                <w:szCs w:val="32"/>
              </w:rPr>
              <w:t xml:space="preserve"> </w:t>
              <w:tab/>
            </w:r>
            <w:r>
              <w:t>Caernarfon – Conwy</w:t>
              <w:tab/>
              <w:t>40</w:t>
            </w:r>
            <w:r>
              <w:rPr>
                <w:sz w:val="22"/>
                <w:szCs w:val="22"/>
              </w:rPr>
              <w:t>km</w:t>
            </w: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pPr>
            <w:r>
              <w:rPr>
                <w:noProof/>
              </w:rPr>
              <w:drawing>
                <wp:anchor distT="0" distB="0" distL="0" distR="0" simplePos="0" relativeHeight="251658243" behindDoc="0" locked="0" layoutInCell="1" hidden="0" allowOverlap="1">
                  <wp:simplePos x="0" y="0"/>
                  <wp:positionH relativeFrom="page">
                    <wp:posOffset>68580</wp:posOffset>
                  </wp:positionH>
                  <wp:positionV relativeFrom="page">
                    <wp:posOffset>386080</wp:posOffset>
                  </wp:positionV>
                  <wp:extent cx="170180" cy="215900"/>
                  <wp:effectExtent l="0" t="0" r="0" b="0"/>
                  <wp:wrapSquare wrapText="bothSides"/>
                  <wp:docPr id="3" name="Picture8"/>
                  <wp:cNvGraphicFramePr/>
                  <a:graphic xmlns:a="http://schemas.openxmlformats.org/drawingml/2006/main">
                    <a:graphicData uri="http://schemas.openxmlformats.org/drawingml/2006/picture">
                      <pic:pic xmlns:pic="http://schemas.openxmlformats.org/drawingml/2006/picture">
                        <pic:nvPicPr>
                          <pic:cNvPr id="3" name="Picture8"/>
                          <pic:cNvPicPr>
                            <a:extLst>
                              <a:ext uri="smNativeData">
                                <sm:smNativeData xmlns:sm="smNativeData" val="SMDATA_16_9A9x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EAAIIAAAAAAAABAAAAAAAAAAAAAABsAAAAAAAAAAAAAABgAgAADAEAAFQBAAABAAAANAEAACYE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tab/>
            </w:r>
            <w:r>
              <w:rPr>
                <w:b/>
                <w:bCs/>
              </w:rPr>
              <w:t>START</w:t>
            </w:r>
            <w:r>
              <w:t xml:space="preserve">, </w:t>
            </w:r>
            <w:r>
              <w:rPr>
                <w:i/>
                <w:iCs/>
              </w:rPr>
              <w:t>Castle Square</w:t>
            </w:r>
            <w:r>
              <w:t xml:space="preserve"> (facing the castle),                     R (sp 8’9” max) (to the RHS of town walls)</w:t>
              <w:tab/>
              <w:t>0.0</w:t>
            </w:r>
          </w:p>
          <w:p>
            <w:pPr>
              <w:spacing w:before="80"/>
            </w:pPr>
            <w:r>
              <w:t>0.3</w:t>
              <w:tab/>
            </w:r>
            <w:r>
              <w:rPr>
                <w:spacing w:val="-4" w:percent="97"/>
              </w:rPr>
              <w:t>1</w:t>
            </w:r>
            <w:r>
              <w:rPr>
                <w:spacing w:val="-4" w:percent="97"/>
                <w:vertAlign w:val="superscript"/>
              </w:rPr>
              <w:t>st</w:t>
            </w:r>
            <w:r>
              <w:rPr>
                <w:spacing w:val="-4" w:percent="97"/>
              </w:rPr>
              <w:t xml:space="preserve"> R after arch (sp </w:t>
            </w:r>
            <w:r>
              <w:rPr>
                <w:b/>
                <w:bCs/>
                <w:spacing w:val="-4" w:percent="97"/>
              </w:rPr>
              <w:t>NCN5</w:t>
            </w:r>
            <w:r>
              <w:rPr>
                <w:spacing w:val="-4" w:percent="97"/>
              </w:rPr>
              <w:t>) &amp; imm SO @ mini-RAB</w:t>
            </w:r>
            <w:r>
              <w:t xml:space="preserve"> </w:t>
              <w:tab/>
              <w:t>0.3</w:t>
            </w:r>
          </w:p>
          <w:p>
            <w:pPr>
              <w:spacing w:before="100"/>
            </w:pPr>
            <w:r>
              <w:t>0.3</w:t>
              <w:tab/>
              <w:t>1</w:t>
            </w:r>
            <w:r>
              <w:rPr>
                <w:vertAlign w:val="superscript"/>
              </w:rPr>
              <w:t>st</w:t>
            </w:r>
            <w:r>
              <w:t xml:space="preserve"> exit @ mini-RAB</w:t>
              <w:tab/>
              <w:t>0.6</w:t>
            </w:r>
          </w:p>
          <w:p>
            <w:pPr>
              <w:spacing w:before="100"/>
            </w:pPr>
            <w:r>
              <w:t>0.1</w:t>
              <w:tab/>
              <w:t>L in car park &amp; R thro’ barriers onto cyclepath</w:t>
              <w:tab/>
              <w:t>0.7</w:t>
            </w:r>
          </w:p>
          <w:p>
            <w:pPr>
              <w:spacing w:before="100"/>
            </w:pPr>
            <w:r>
              <w:tab/>
              <w:t xml:space="preserve">Follow cyclepath (sp </w:t>
            </w:r>
            <w:r>
              <w:rPr>
                <w:b/>
                <w:bCs/>
              </w:rPr>
              <w:t>NCN5</w:t>
            </w:r>
            <w:r>
              <w:t>, Lon Las Menai) to…</w:t>
              <w:tab/>
            </w:r>
          </w:p>
          <w:p>
            <w:pPr>
              <w:spacing w:before="100"/>
            </w:pPr>
            <w:r>
              <w:t>3.6</w:t>
              <w:tab/>
              <w:t>2</w:t>
            </w:r>
            <w:r>
              <w:rPr>
                <w:vertAlign w:val="superscript"/>
              </w:rPr>
              <w:t>nd</w:t>
            </w:r>
            <w:r>
              <w:t xml:space="preserve"> exit @ RAB (sp </w:t>
            </w:r>
            <w:r>
              <w:rPr>
                <w:b/>
              </w:rPr>
              <w:t>Y FELINHELI</w:t>
            </w:r>
            <w:r>
              <w:t>)</w:t>
              <w:tab/>
              <w:t>4.3</w:t>
            </w:r>
          </w:p>
          <w:p>
            <w:pPr>
              <w:spacing w:before="100"/>
            </w:pPr>
            <w:r>
              <w:t>5.0</w:t>
              <w:tab/>
              <w:t>1</w:t>
            </w:r>
            <w:r>
              <w:rPr>
                <w:vertAlign w:val="superscript"/>
              </w:rPr>
              <w:t>st</w:t>
            </w:r>
            <w:r>
              <w:t xml:space="preserve"> exit @ RAB (sp Holyhead)</w:t>
              <w:tab/>
              <w:t>9.3</w:t>
            </w:r>
          </w:p>
          <w:p>
            <w:pPr>
              <w:spacing w:before="100"/>
            </w:pPr>
            <w:r>
              <w:t>1.1</w:t>
              <w:tab/>
              <w:t>3</w:t>
            </w:r>
            <w:r>
              <w:rPr>
                <w:vertAlign w:val="superscript"/>
              </w:rPr>
              <w:t>rd</w:t>
            </w:r>
            <w:r>
              <w:t xml:space="preserve"> exit @ RAB (sp </w:t>
            </w:r>
            <w:r>
              <w:rPr>
                <w:b/>
                <w:bCs/>
              </w:rPr>
              <w:t>BANGOR</w:t>
            </w:r>
            <w:r>
              <w:t>) A487</w:t>
              <w:tab/>
              <w:t>10.4</w:t>
            </w:r>
          </w:p>
          <w:p>
            <w:pPr>
              <w:spacing w:before="100"/>
            </w:pPr>
            <w:r>
              <w:t>0.4</w:t>
              <w:tab/>
              <w:t>2</w:t>
            </w:r>
            <w:r>
              <w:rPr>
                <w:vertAlign w:val="superscript"/>
              </w:rPr>
              <w:t>nd</w:t>
            </w:r>
            <w:r>
              <w:t xml:space="preserve"> exit @ RAB (sp </w:t>
            </w:r>
            <w:r>
              <w:rPr>
                <w:b/>
                <w:bCs/>
              </w:rPr>
              <w:t>BANGOR</w:t>
            </w:r>
            <w:r>
              <w:t>) A487</w:t>
              <w:tab/>
              <w:t>10.8</w:t>
            </w:r>
          </w:p>
          <w:p>
            <w:pPr>
              <w:spacing w:before="100"/>
            </w:pPr>
            <w:r>
              <w:t>1.6</w:t>
              <w:tab/>
              <w:t>2</w:t>
            </w:r>
            <w:r>
              <w:rPr>
                <w:vertAlign w:val="superscript"/>
              </w:rPr>
              <w:t xml:space="preserve">nd </w:t>
            </w:r>
            <w:r>
              <w:t xml:space="preserve">exit @ RAB (sp </w:t>
            </w:r>
            <w:r>
              <w:rPr>
                <w:b/>
                <w:bCs/>
              </w:rPr>
              <w:t>BANGOR</w:t>
            </w:r>
            <w:r>
              <w:t xml:space="preserve">) </w:t>
            </w:r>
            <w:r>
              <w:rPr>
                <w:b/>
                <w:bCs/>
              </w:rPr>
              <w:t>A5</w:t>
            </w:r>
            <w:r>
              <w:tab/>
              <w:t>12.4</w:t>
            </w:r>
          </w:p>
          <w:p>
            <w:pPr>
              <w:spacing w:before="100"/>
            </w:pPr>
            <w:r>
              <w:t>2.0</w:t>
              <w:tab/>
              <w:t xml:space="preserve">Fork L (‘No Thro Rd’, ‘20mph’ speed limit) into </w:t>
            </w:r>
            <w:r>
              <w:rPr>
                <w:b/>
              </w:rPr>
              <w:t xml:space="preserve">Ffordd Siliwen </w:t>
            </w:r>
            <w:r>
              <w:tab/>
              <w:t>14.3</w:t>
            </w:r>
          </w:p>
          <w:p>
            <w:pPr>
              <w:spacing w:before="100"/>
            </w:pPr>
            <w:r>
              <w:t>0.3</w:t>
              <w:tab/>
              <w:t>SO @ ‘No Entry’ signs onto cycle lane</w:t>
              <w:tab/>
              <w:t>14.6</w:t>
            </w:r>
          </w:p>
          <w:p>
            <w:pPr>
              <w:spacing w:before="100"/>
              <w:rPr>
                <w:sz w:val="22"/>
                <w:szCs w:val="28"/>
              </w:rPr>
            </w:pPr>
            <w:r>
              <w:rPr>
                <w:sz w:val="20"/>
              </w:rPr>
              <w:tab/>
            </w:r>
            <w:r>
              <w:rPr>
                <w:sz w:val="22"/>
                <w:szCs w:val="28"/>
              </w:rPr>
              <w:t>Follow contra-flow cycle lane then road to…</w:t>
            </w:r>
          </w:p>
          <w:p>
            <w:pPr>
              <w:spacing w:before="100"/>
            </w:pPr>
            <w:r>
              <w:t>1.3</w:t>
              <w:tab/>
              <w:t>L @ T (no sp) &amp; imm SO @ mini-RAB</w:t>
              <w:tab/>
              <w:t>16.0</w:t>
            </w:r>
          </w:p>
          <w:p>
            <w:pPr>
              <w:spacing w:before="100"/>
            </w:pPr>
            <w:r>
              <w:t>2.2</w:t>
              <w:tab/>
              <w:t>1</w:t>
            </w:r>
            <w:r>
              <w:rPr>
                <w:vertAlign w:val="superscript"/>
              </w:rPr>
              <w:t>st</w:t>
            </w:r>
            <w:r>
              <w:t xml:space="preserve"> exit @ RAB (sp A5/A55)</w:t>
              <w:tab/>
              <w:t>18.2</w:t>
            </w:r>
          </w:p>
          <w:p>
            <w:pPr>
              <w:spacing w:before="100"/>
            </w:pPr>
            <w:r>
              <w:t>0.4</w:t>
              <w:tab/>
              <w:t>1</w:t>
            </w:r>
            <w:r>
              <w:rPr>
                <w:vertAlign w:val="superscript"/>
              </w:rPr>
              <w:t>st</w:t>
            </w:r>
            <w:r>
              <w:t xml:space="preserve"> exit @ RAB (sp </w:t>
            </w:r>
            <w:r>
              <w:rPr>
                <w:b/>
              </w:rPr>
              <w:t>LLANDEGAI</w:t>
            </w:r>
            <w:r>
              <w:t xml:space="preserve"> NCN5)</w:t>
              <w:tab/>
              <w:t>18.6</w:t>
            </w:r>
          </w:p>
          <w:p>
            <w:pPr>
              <w:spacing w:before="0"/>
              <w:rPr>
                <w:b/>
              </w:rPr>
            </w:pPr>
            <w:r>
              <w:tab/>
              <w:tab/>
            </w:r>
            <w:r>
              <w:rPr>
                <w:b/>
                <w:sz w:val="20"/>
                <w:szCs w:val="20"/>
              </w:rPr>
              <w:t xml:space="preserve">Continued </w:t>
            </w:r>
            <w:r>
              <w:rPr>
                <w:rFonts w:ascii="Wingdings" w:hAnsi="Wingdings" w:cs="Wingdings"/>
                <w:b/>
                <w:sz w:val="20"/>
                <w:szCs w:val="20"/>
              </w:rPr>
              <w:t></w:t>
            </w:r>
            <w:r>
              <w:rPr>
                <w:b/>
              </w:rPr>
            </w:r>
          </w:p>
          <w:p>
            <w:pPr>
              <w:spacing w:before="100"/>
            </w:pPr>
            <w:r/>
          </w:p>
          <w:p>
            <w:pPr>
              <w:spacing w:before="100"/>
            </w:pPr>
            <w:r/>
          </w:p>
          <w:p>
            <w:pPr>
              <w:spacing w:before="100"/>
            </w:pPr>
            <w:r/>
          </w:p>
        </w:tc>
        <w:tc>
          <w:tcPr>
            <w:tcW w:w="5754" w:type="dxa"/>
            <w:shd w:val="none"/>
            <w:tcMar>
              <w:top w:w="0" w:type="dxa"/>
              <w:left w:w="108" w:type="dxa"/>
              <w:bottom w:w="0" w:type="dxa"/>
              <w:right w:w="108" w:type="dxa"/>
            </w:tcMar>
            <w:tcBorders>
              <w:top w:val="nil" w:sz="0" w:space="0" w:color="000000" tmln="20, 20, 20, 0, 0"/>
              <w:left w:val="single" w:sz="8" w:space="0" w:color="A6A6A6" tmln="20, 20, 20, 0, 0"/>
              <w:bottom w:val="single" w:sz="18" w:space="0" w:color="A6A6A6" tmln="45, 20, 20, 0, 0"/>
              <w:right w:val="nil" w:sz="0" w:space="0" w:color="000000" tmln="20, 20, 20, 0, 0"/>
              <w:tl2br w:val="nil" w:sz="0" w:space="0" w:color="000000" tmln="20, 20, 20, 0, 0"/>
              <w:tr2bl w:val="nil" w:sz="0" w:space="0" w:color="000000" tmln="20, 20, 20, 0, 0"/>
            </w:tcBorders>
            <w:tmTcPr id="1752240116" protected="1"/>
          </w:tcPr>
          <w:p>
            <w:pPr>
              <w:pStyle w:val="para9"/>
            </w:pPr>
            <w:r>
              <w:rPr>
                <w:rFonts w:ascii="Wingdings 2" w:hAnsi="Wingdings 2" w:cs="Wingdings 2"/>
                <w:b w:val="0"/>
                <w:sz w:val="32"/>
                <w:szCs w:val="32"/>
              </w:rPr>
              <w:t></w:t>
            </w:r>
            <w:r>
              <w:rPr>
                <w:sz w:val="32"/>
                <w:szCs w:val="32"/>
              </w:rPr>
              <w:t xml:space="preserve"> </w:t>
              <w:tab/>
            </w:r>
            <w:r>
              <w:t>Caernarfon – Conwy</w:t>
              <w:tab/>
              <w:t>40</w:t>
            </w:r>
            <w:r>
              <w:rPr>
                <w:sz w:val="22"/>
                <w:szCs w:val="22"/>
              </w:rPr>
              <w:t>km</w:t>
            </w:r>
            <w:r/>
          </w:p>
          <w:p>
            <w:pPr>
              <w:spacing w:before="100"/>
            </w:pPr>
            <w:r>
              <w:t>2.4</w:t>
              <w:tab/>
              <w:t xml:space="preserve">L imm before A55 (sp </w:t>
            </w:r>
            <w:r>
              <w:rPr>
                <w:b/>
                <w:bCs/>
              </w:rPr>
              <w:t>NCN5</w:t>
            </w:r>
            <w:r>
              <w:t>)</w:t>
              <w:tab/>
              <w:t>21.0</w:t>
            </w:r>
          </w:p>
          <w:p>
            <w:pPr>
              <w:spacing w:before="100"/>
            </w:pPr>
            <w:r>
              <w:t>0.2</w:t>
              <w:tab/>
              <w:t>Over A55 &amp; 1</w:t>
            </w:r>
            <w:r>
              <w:rPr>
                <w:vertAlign w:val="superscript"/>
              </w:rPr>
              <w:t>st</w:t>
            </w:r>
            <w:r>
              <w:t xml:space="preserve"> L (sp </w:t>
            </w:r>
            <w:r>
              <w:rPr>
                <w:b/>
                <w:bCs/>
              </w:rPr>
              <w:t>NCN5</w:t>
            </w:r>
            <w:r>
              <w:t>)</w:t>
              <w:tab/>
              <w:t>21.2</w:t>
            </w:r>
          </w:p>
          <w:p>
            <w:pPr>
              <w:spacing w:before="100"/>
            </w:pPr>
            <w:r>
              <w:t>4.2</w:t>
              <w:tab/>
              <w:t>SO thro’ (sp 'No thro road')</w:t>
              <w:tab/>
              <w:t>25.4</w:t>
            </w:r>
          </w:p>
          <w:p>
            <w:pPr>
              <w:spacing w:before="100"/>
            </w:pPr>
            <w:r>
              <w:t>0.2</w:t>
              <w:tab/>
              <w:t>Bear L (SO) thro gap (sp NCN5) onto cyclepath alongside A55 dual c’way</w:t>
              <w:tab/>
              <w:t>25.6</w:t>
            </w:r>
          </w:p>
          <w:p>
            <w:pPr>
              <w:spacing w:before="100"/>
            </w:pPr>
            <w:r>
              <w:t>1.0</w:t>
              <w:tab/>
              <w:t>Bear R thro thicket &amp; imm L to rejoin road</w:t>
              <w:tab/>
              <w:t>26.4</w:t>
            </w:r>
          </w:p>
          <w:p>
            <w:pPr>
              <w:spacing w:before="100"/>
            </w:pPr>
            <w:r>
              <w:t>0.6</w:t>
              <w:tab/>
              <w:t xml:space="preserve">R @ T (sp </w:t>
            </w:r>
            <w:r>
              <w:rPr>
                <w:b/>
              </w:rPr>
              <w:t>LLANFAIRFECHAN</w:t>
            </w:r>
            <w:r>
              <w:t>)</w:t>
              <w:tab/>
              <w:t>27.0</w:t>
            </w:r>
          </w:p>
          <w:p>
            <w:pPr>
              <w:spacing w:before="100"/>
            </w:pPr>
            <w:r>
              <w:t>1.8</w:t>
              <w:tab/>
            </w:r>
            <w:r>
              <w:rPr>
                <w:b/>
              </w:rPr>
              <w:t>LLANFAIRFECHAN,</w:t>
            </w:r>
            <w:r>
              <w:t xml:space="preserve"> SO @ TL</w:t>
              <w:tab/>
              <w:t>28.8</w:t>
            </w:r>
          </w:p>
          <w:p>
            <w:pPr>
              <w:spacing w:before="100"/>
            </w:pPr>
            <w:r>
              <w:t>0.8</w:t>
              <w:tab/>
              <w:t>R imm before RAB (sp dead end/ cycle path)</w:t>
              <w:tab/>
              <w:t>29.6</w:t>
            </w:r>
          </w:p>
          <w:p>
            <w:pPr>
              <w:spacing w:before="100"/>
            </w:pPr>
            <w:r>
              <w:t>0.8</w:t>
              <w:tab/>
            </w:r>
            <w:r>
              <w:rPr>
                <w:spacing w:val="-4" w:percent="97"/>
              </w:rPr>
              <w:t>Bear L @ end of road (sp NCN5) onto cyclepath</w:t>
            </w:r>
            <w:r>
              <w:tab/>
              <w:t>30.4</w:t>
            </w:r>
          </w:p>
          <w:p>
            <w:pPr>
              <w:spacing w:before="100"/>
            </w:pPr>
            <w:r>
              <w:tab/>
            </w:r>
            <w:r>
              <w:rPr>
                <w:sz w:val="22"/>
                <w:szCs w:val="22"/>
              </w:rPr>
              <w:t>Follow cyclepath to cross 2 bridges over dual c’way</w:t>
            </w:r>
            <w:r>
              <w:tab/>
            </w:r>
          </w:p>
          <w:p>
            <w:pPr>
              <w:spacing w:before="100"/>
            </w:pPr>
            <w:r>
              <w:t>1.5</w:t>
              <w:tab/>
              <w:t xml:space="preserve">R @ T to rejoin road into </w:t>
            </w:r>
            <w:r>
              <w:rPr>
                <w:b/>
              </w:rPr>
              <w:t>PENMAENMAWR</w:t>
            </w:r>
            <w:r>
              <w:tab/>
              <w:t>31.9</w:t>
            </w:r>
          </w:p>
          <w:p>
            <w:pPr>
              <w:spacing w:before="100"/>
            </w:pPr>
            <w:r>
              <w:t>1.4</w:t>
              <w:tab/>
              <w:t xml:space="preserve">R @ PH after ped X-ing (sp </w:t>
            </w:r>
            <w:r>
              <w:rPr>
                <w:b/>
              </w:rPr>
              <w:t>SYCHNANT</w:t>
            </w:r>
            <w:r>
              <w:t>)</w:t>
              <w:tab/>
              <w:t>33.3</w:t>
            </w:r>
          </w:p>
          <w:p>
            <w:pPr>
              <w:spacing w:before="100"/>
            </w:pPr>
            <w:r>
              <w:tab/>
            </w:r>
            <w:r>
              <w:rPr>
                <w:i/>
                <w:u w:color="auto" w:val="single"/>
              </w:rPr>
              <w:t>Climb</w:t>
            </w:r>
            <w:r>
              <w:t xml:space="preserve"> </w:t>
            </w:r>
            <w:r>
              <w:rPr>
                <w:b/>
              </w:rPr>
              <w:t xml:space="preserve">Sychnant Pass </w:t>
            </w:r>
            <w:r>
              <w:rPr>
                <w:bCs/>
              </w:rPr>
              <w:t>and descend to</w:t>
            </w:r>
            <w:r>
              <w:rPr>
                <w:b/>
              </w:rPr>
              <w:t xml:space="preserve"> CONWY</w:t>
            </w:r>
            <w:r>
              <w:tab/>
            </w:r>
          </w:p>
          <w:p>
            <w:pPr>
              <w:spacing w:before="100"/>
            </w:pPr>
            <w:r>
              <w:t>4.5</w:t>
              <w:tab/>
              <w:t>L @ X (no sp) one-way, thro’ arch &amp; imm R (no sp) and follow one-way round to</w:t>
              <w:tab/>
              <w:t>40.1</w:t>
            </w:r>
          </w:p>
          <w:p>
            <w:pPr>
              <w:spacing w:before="10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pPr>
            <w:r>
              <w:rPr>
                <w:noProof/>
              </w:rPr>
              <w:drawing>
                <wp:anchor distT="0" distB="0" distL="0" distR="0" simplePos="0" relativeHeight="251658244" behindDoc="0" locked="0" layoutInCell="1" hidden="0" allowOverlap="1">
                  <wp:simplePos x="0" y="0"/>
                  <wp:positionH relativeFrom="page">
                    <wp:posOffset>74930</wp:posOffset>
                  </wp:positionH>
                  <wp:positionV relativeFrom="page">
                    <wp:posOffset>4192270</wp:posOffset>
                  </wp:positionV>
                  <wp:extent cx="170180" cy="215900"/>
                  <wp:effectExtent l="0" t="0" r="0" b="0"/>
                  <wp:wrapSquare wrapText="bothSides"/>
                  <wp:docPr id="4" name="Picture9"/>
                  <wp:cNvGraphicFramePr/>
                  <a:graphic xmlns:a="http://schemas.openxmlformats.org/drawingml/2006/main">
                    <a:graphicData uri="http://schemas.openxmlformats.org/drawingml/2006/picture">
                      <pic:pic xmlns:pic="http://schemas.openxmlformats.org/drawingml/2006/picture">
                        <pic:nvPicPr>
                          <pic:cNvPr id="4" name="Picture9"/>
                          <pic:cNvPicPr>
                            <a:extLst>
                              <a:ext uri="smNativeData">
                                <sm:smNativeData xmlns:sm="smNativeData" val="SMDATA_16_9A9x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8AAIIAAAAAAAACAAAAAAAAAAAAAAB2AAAAAAAAAAAAAADKGQAADAEAAFQBAAABAAAAuBcAAJAb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tab/>
            </w:r>
            <w:r>
              <w:rPr>
                <w:b/>
                <w:bCs/>
              </w:rPr>
              <w:t>CONWY</w:t>
            </w:r>
            <w:r>
              <w:t xml:space="preserve">, </w:t>
            </w:r>
            <w:r>
              <w:rPr>
                <w:b/>
                <w:bCs/>
              </w:rPr>
              <w:t>CONTROL</w:t>
            </w:r>
            <w:r>
              <w:tab/>
            </w:r>
            <w:r>
              <w:rPr>
                <w:b/>
                <w:bCs/>
              </w:rPr>
              <w:t>40.5</w:t>
            </w:r>
            <w:r/>
          </w:p>
          <w:p>
            <w:pPr>
              <w:spacing w:before="100"/>
            </w:pPr>
            <w:r/>
          </w:p>
          <w:p>
            <w:pPr/>
            <w:r/>
          </w:p>
        </w:tc>
      </w:tr>
      <w:tr>
        <w:trPr>
          <w:tblHeader w:val="0"/>
          <w:cantSplit/>
          <w:trHeight w:val="7767" w:hRule="exact"/>
        </w:trPr>
        <w:tc>
          <w:tcPr>
            <w:tcW w:w="5754" w:type="dxa"/>
            <w:shd w:val="none"/>
            <w:tcMar>
              <w:top w:w="0" w:type="dxa"/>
              <w:left w:w="108" w:type="dxa"/>
              <w:bottom w:w="0" w:type="dxa"/>
              <w:right w:w="108" w:type="dxa"/>
            </w:tcMar>
            <w:tcBorders>
              <w:top w:val="single" w:sz="18" w:space="0" w:color="A6A6A6" tmln="45, 20, 20, 0, 0"/>
              <w:left w:val="nil" w:sz="0" w:space="0" w:color="000000" tmln="20, 20, 20, 0, 0"/>
              <w:bottom w:val="single" w:sz="18" w:space="0" w:color="A6A6A6" tmln="45, 20, 20, 0, 0"/>
              <w:right w:val="single" w:sz="8" w:space="0" w:color="A6A6A6" tmln="20, 20, 20, 0, 0"/>
              <w:tl2br w:val="nil" w:sz="0" w:space="0" w:color="000000" tmln="20, 20, 20, 0, 0"/>
              <w:tr2bl w:val="nil" w:sz="0" w:space="0" w:color="000000" tmln="20, 20, 20, 0, 0"/>
            </w:tcBorders>
            <w:tmTcPr id="1752240116" protected="1"/>
          </w:tcPr>
          <w:p>
            <w:pPr>
              <w:pStyle w:val="para9"/>
              <w:rPr>
                <w:sz w:val="32"/>
                <w:position w:val="-2"/>
              </w:rPr>
            </w:pPr>
            <w:r>
              <w:rPr>
                <w:rFonts w:ascii="Wingdings 2" w:hAnsi="Wingdings 2" w:cs="Wingdings 2"/>
                <w:b w:val="0"/>
                <w:sz w:val="32"/>
                <w:szCs w:val="32"/>
              </w:rPr>
              <w:t></w:t>
            </w:r>
            <w:r>
              <w:tab/>
              <w:t>Conwy – Tremadoc</w:t>
              <w:tab/>
              <w:t>66km</w:t>
            </w:r>
            <w:r>
              <w:rPr>
                <w:sz w:val="32"/>
                <w:position w:val="-2"/>
              </w:rPr>
            </w:r>
          </w:p>
          <w:p>
            <w:pPr>
              <w:spacing w:before="100"/>
            </w:pPr>
            <w:r>
              <w:tab/>
              <w:t xml:space="preserve">R @ mini-RAB (sp </w:t>
            </w:r>
            <w:r>
              <w:rPr>
                <w:b/>
                <w:bCs/>
              </w:rPr>
              <w:t>TREFRIW</w:t>
            </w:r>
            <w:r>
              <w:t xml:space="preserve">) </w:t>
            </w:r>
            <w:r>
              <w:rPr>
                <w:b/>
                <w:bCs/>
              </w:rPr>
              <w:t>B5106</w:t>
            </w:r>
            <w:r>
              <w:tab/>
              <w:t>40.7</w:t>
            </w:r>
          </w:p>
          <w:p>
            <w:pPr>
              <w:spacing w:before="100"/>
            </w:pPr>
            <w:r>
              <w:rPr>
                <w:spacing w:val="-21" w:percent="83"/>
              </w:rPr>
              <w:t>18.5</w:t>
              <w:tab/>
            </w:r>
            <w:r>
              <w:t xml:space="preserve">R (sp </w:t>
            </w:r>
            <w:r>
              <w:rPr>
                <w:b/>
              </w:rPr>
              <w:t>BETWS</w:t>
            </w:r>
            <w:r>
              <w:t>, Capel Uchaf)</w:t>
              <w:tab/>
              <w:t>59.2</w:t>
            </w:r>
          </w:p>
          <w:p>
            <w:pPr>
              <w:spacing w:before="100"/>
            </w:pPr>
            <w:r>
              <w:t>5.0</w:t>
              <w:tab/>
            </w:r>
            <w:r>
              <w:rPr>
                <w:b/>
                <w:bCs/>
              </w:rPr>
              <w:t>BETWS-Y-COED</w:t>
            </w:r>
            <w:r>
              <w:t xml:space="preserve">, over bridge to R @ T (sp Bangor) </w:t>
            </w:r>
            <w:r>
              <w:rPr>
                <w:b/>
                <w:bCs/>
              </w:rPr>
              <w:t>A5</w:t>
            </w:r>
            <w:r>
              <w:tab/>
              <w:t>64.2</w:t>
            </w:r>
          </w:p>
          <w:p>
            <w:pPr>
              <w:spacing w:before="100"/>
            </w:pPr>
            <w:r>
              <w:t>8.3</w:t>
              <w:tab/>
            </w:r>
            <w:r>
              <w:rPr>
                <w:b/>
                <w:bCs/>
              </w:rPr>
              <w:t>CAPEL CURIG</w:t>
            </w:r>
            <w:r>
              <w:t xml:space="preserve">, L (sp </w:t>
            </w:r>
            <w:r>
              <w:rPr>
                <w:b/>
                <w:bCs/>
              </w:rPr>
              <w:t>BEDDGELERT</w:t>
            </w:r>
            <w:r>
              <w:t xml:space="preserve"> A4098)</w:t>
              <w:tab/>
              <w:t>72.5</w:t>
            </w:r>
          </w:p>
          <w:p>
            <w:pPr>
              <w:spacing w:before="100"/>
            </w:pPr>
            <w:r>
              <w:rPr>
                <w:b/>
                <w:bCs/>
              </w:rPr>
              <w:tab/>
            </w:r>
            <w:r>
              <w:t xml:space="preserve">Descend </w:t>
            </w:r>
            <w:r>
              <w:rPr>
                <w:b/>
                <w:bCs/>
              </w:rPr>
              <w:t>Nant Gwynant</w:t>
            </w:r>
            <w:r>
              <w:t xml:space="preserve"> &amp; continue to</w:t>
            </w:r>
          </w:p>
          <w:p>
            <w:pPr>
              <w:spacing w:before="100"/>
            </w:pPr>
            <w:r>
              <w:rPr>
                <w:spacing w:val="-21" w:percent="83"/>
              </w:rPr>
              <w:t>18.8</w:t>
            </w:r>
            <w:r>
              <w:tab/>
            </w:r>
            <w:r>
              <w:rPr>
                <w:b/>
                <w:bCs/>
              </w:rPr>
              <w:t>BEDDGELERT</w:t>
            </w:r>
            <w:r>
              <w:t>, L @ T over bridge</w:t>
              <w:tab/>
              <w:t>91.3</w:t>
            </w:r>
          </w:p>
          <w:p>
            <w:pPr>
              <w:spacing w:before="100"/>
            </w:pPr>
            <w:r>
              <w:tab/>
              <w:t>Continue to...</w:t>
            </w:r>
          </w:p>
          <w:p>
            <w:pPr>
              <w:pStyle w:val="para15"/>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pPr>
            <w:r>
              <w:rPr>
                <w:noProof/>
              </w:rPr>
              <w:drawing>
                <wp:anchor distT="0" distB="0" distL="0" distR="0" simplePos="0" relativeHeight="251658245" behindDoc="0" locked="0" layoutInCell="1" hidden="0" allowOverlap="1">
                  <wp:simplePos x="0" y="0"/>
                  <wp:positionH relativeFrom="page">
                    <wp:posOffset>68580</wp:posOffset>
                  </wp:positionH>
                  <wp:positionV relativeFrom="page">
                    <wp:posOffset>2328545</wp:posOffset>
                  </wp:positionV>
                  <wp:extent cx="170180" cy="215900"/>
                  <wp:effectExtent l="0" t="0" r="0" b="0"/>
                  <wp:wrapSquare wrapText="bothSides"/>
                  <wp:docPr id="5" name="Picture10"/>
                  <wp:cNvGraphicFramePr/>
                  <a:graphic xmlns:a="http://schemas.openxmlformats.org/drawingml/2006/main">
                    <a:graphicData uri="http://schemas.openxmlformats.org/drawingml/2006/picture">
                      <pic:pic xmlns:pic="http://schemas.openxmlformats.org/drawingml/2006/picture">
                        <pic:nvPicPr>
                          <pic:cNvPr id="5" name="Picture10"/>
                          <pic:cNvPicPr>
                            <a:extLst>
                              <a:ext uri="smNativeData">
                                <sm:smNativeData xmlns:sm="smNativeData" val="SMDATA_16_9A9x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gAAIIAAAAAAAADAAAAAAAAAAAAAABsAAAAAAAAAAAAAABTDgAADAEAAFQBAAABAAAANAEAAP8t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rPr>
                <w:sz w:val="28"/>
              </w:rPr>
              <w:tab/>
            </w:r>
            <w:r>
              <w:rPr>
                <w:b/>
                <w:spacing w:val="-4" w:percent="97"/>
                <w:szCs w:val="22"/>
              </w:rPr>
              <w:t>TREMADOC</w:t>
            </w:r>
            <w:r>
              <w:rPr>
                <w:sz w:val="28"/>
              </w:rPr>
              <w:t xml:space="preserve"> </w:t>
            </w:r>
            <w:r>
              <w:rPr>
                <w:b/>
                <w:spacing w:val="-4" w:percent="97"/>
                <w:szCs w:val="22"/>
              </w:rPr>
              <w:t>CONTROL</w:t>
            </w:r>
            <w:r>
              <w:rPr>
                <w:spacing w:val="-4" w:percent="97"/>
                <w:szCs w:val="22"/>
              </w:rPr>
              <w:t xml:space="preserve"> </w:t>
            </w:r>
            <w:r>
              <w:rPr>
                <w:b/>
                <w:spacing w:val="-4" w:percent="97"/>
                <w:szCs w:val="22"/>
              </w:rPr>
              <w:t xml:space="preserve"> </w:t>
            </w:r>
            <w:r>
              <w:t>@ Market Square</w:t>
              <w:tab/>
            </w:r>
            <w:r>
              <w:rPr>
                <w:b/>
              </w:rPr>
              <w:t>102.1</w:t>
            </w:r>
            <w:r/>
          </w:p>
          <w:p>
            <w:pPr>
              <w:ind w:left="227" w:hanging="227"/>
              <w:spacing w:before="0"/>
              <w:tabs defTabSz="720">
                <w:tab w:val="left" w:pos="227"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iCs/>
                <w:color w:val="575656"/>
                <w:sz w:val="22"/>
                <w:szCs w:val="22"/>
              </w:rPr>
            </w:pPr>
            <w:r>
              <w:rPr>
                <w:rFonts w:ascii="Bodoni MT" w:hAnsi="Bodoni MT" w:eastAsia="Bodoni MT" w:cs="Bodoni MT"/>
                <w:b/>
                <w:i/>
                <w:color w:val="575656"/>
              </w:rPr>
              <w:t xml:space="preserve"> i</w:t>
            </w:r>
            <w:r>
              <w:rPr>
                <w:rFonts w:eastAsia="Calibri"/>
                <w:bCs/>
                <w:i/>
                <w:color w:val="575656"/>
              </w:rPr>
              <w:t xml:space="preserve"> </w:t>
              <w:tab/>
            </w:r>
            <w:r>
              <w:rPr>
                <w:rFonts w:eastAsia="Calibri"/>
                <w:i/>
                <w:iCs/>
                <w:color w:val="575656"/>
                <w:sz w:val="22"/>
                <w:szCs w:val="22"/>
              </w:rPr>
              <w:t>SPAR store in market square.</w:t>
            </w:r>
          </w:p>
          <w:p>
            <w:pPr>
              <w:spacing w:before="100"/>
            </w:pPr>
            <w:r/>
          </w:p>
          <w:p>
            <w:pPr>
              <w:rPr>
                <w:b/>
              </w:rPr>
            </w:pPr>
            <w:r>
              <w:rPr>
                <w:b/>
              </w:rPr>
            </w:r>
          </w:p>
          <w:p>
            <w:pPr/>
            <w:r/>
          </w:p>
        </w:tc>
        <w:tc>
          <w:tcPr>
            <w:tcW w:w="5754" w:type="dxa"/>
            <w:shd w:val="none"/>
            <w:tcMar>
              <w:top w:w="0" w:type="dxa"/>
              <w:left w:w="108" w:type="dxa"/>
              <w:bottom w:w="0" w:type="dxa"/>
              <w:right w:w="108" w:type="dxa"/>
            </w:tcMar>
            <w:tcBorders>
              <w:top w:val="single" w:sz="18" w:space="0" w:color="A6A6A6" tmln="45, 20, 20, 0, 0"/>
              <w:left w:val="single" w:sz="8" w:space="0" w:color="A6A6A6" tmln="20, 20, 20, 0, 0"/>
              <w:bottom w:val="single" w:sz="18" w:space="0" w:color="A6A6A6" tmln="45, 20, 20, 0, 0"/>
              <w:right w:val="nil" w:sz="0" w:space="0" w:color="000000" tmln="20, 20, 20, 0, 0"/>
              <w:tl2br w:val="nil" w:sz="0" w:space="0" w:color="000000" tmln="20, 20, 20, 0, 0"/>
              <w:tr2bl w:val="nil" w:sz="0" w:space="0" w:color="000000" tmln="20, 20, 20, 0, 0"/>
            </w:tcBorders>
            <w:tmTcPr id="1752240116" protected="1"/>
          </w:tcPr>
          <w:p>
            <w:pPr/>
            <w:r/>
          </w:p>
          <w:p>
            <w:pPr/>
            <w:r/>
          </w:p>
          <w:p>
            <w:pPr/>
            <w:r/>
          </w:p>
          <w:p>
            <w:pPr/>
            <w:r/>
          </w:p>
          <w:p>
            <w:pPr/>
            <w:r/>
          </w:p>
          <w:p>
            <w:pPr/>
            <w:r/>
          </w:p>
          <w:p>
            <w:pPr/>
            <w:r/>
          </w:p>
          <w:p>
            <w:pPr/>
            <w:r/>
          </w:p>
          <w:p>
            <w:pPr/>
            <w:r/>
          </w:p>
          <w:p>
            <w:pPr>
              <w:spacing/>
              <w:jc w:val="center"/>
              <w:rPr>
                <w:b/>
                <w:bCs/>
                <w:color w:val="a6a6a6"/>
              </w:rPr>
            </w:pPr>
            <w:r>
              <w:rPr>
                <w:b/>
                <w:bCs/>
                <w:color w:val="a6a6a6"/>
                <w:sz w:val="72"/>
                <w:szCs w:val="72"/>
              </w:rPr>
              <w:t>BLANK</w:t>
            </w:r>
            <w:r>
              <w:rPr>
                <w:b/>
                <w:bCs/>
                <w:color w:val="a6a6a6"/>
              </w:rPr>
            </w:r>
          </w:p>
        </w:tc>
      </w:tr>
      <w:tr>
        <w:trPr>
          <w:tblHeader w:val="0"/>
          <w:cantSplit/>
          <w:trHeight w:val="7654" w:hRule="exact"/>
        </w:trPr>
        <w:tc>
          <w:tcPr>
            <w:tcW w:w="5754" w:type="dxa"/>
            <w:shd w:val="none"/>
            <w:tcMar>
              <w:top w:w="0" w:type="dxa"/>
              <w:left w:w="108" w:type="dxa"/>
              <w:bottom w:w="0" w:type="dxa"/>
              <w:right w:w="108" w:type="dxa"/>
            </w:tcMar>
            <w:tcBorders>
              <w:top w:val="single" w:sz="18" w:space="0" w:color="A6A6A6" tmln="45, 20, 20, 0, 0"/>
              <w:left w:val="nil" w:sz="0" w:space="0" w:color="000000" tmln="20, 20, 20, 0, 0"/>
              <w:bottom w:val="nil" w:sz="0" w:space="0" w:color="000000" tmln="20, 20, 20, 0, 0"/>
              <w:right w:val="single" w:sz="8" w:space="0" w:color="A6A6A6" tmln="20, 20, 20, 0, 0"/>
              <w:tl2br w:val="nil" w:sz="0" w:space="0" w:color="000000" tmln="20, 20, 20, 0, 0"/>
              <w:tr2bl w:val="nil" w:sz="0" w:space="0" w:color="000000" tmln="20, 20, 20, 0, 0"/>
            </w:tcBorders>
            <w:tmTcPr id="1752240116" protected="1"/>
          </w:tcPr>
          <w:p>
            <w:pPr>
              <w:pStyle w:val="para9"/>
              <w:ind w:left="0" w:firstLine="0"/>
              <w:rPr>
                <w:sz w:val="32"/>
                <w:position w:val="-2"/>
              </w:rPr>
            </w:pPr>
            <w:r>
              <w:rPr>
                <w:rFonts w:ascii="Wingdings 2" w:hAnsi="Wingdings 2" w:cs="Wingdings 2"/>
                <w:b w:val="0"/>
                <w:sz w:val="32"/>
                <w:szCs w:val="32"/>
              </w:rPr>
              <w:t></w:t>
            </w:r>
            <w:r>
              <w:tab/>
              <w:t>Tremadoc – Aberdaron</w:t>
              <w:tab/>
              <w:t>52km</w:t>
            </w:r>
            <w:r>
              <w:rPr>
                <w:sz w:val="32"/>
                <w:position w:val="-2"/>
              </w:rPr>
            </w:r>
          </w:p>
          <w:p>
            <w:pPr/>
            <w:r>
              <w:tab/>
              <w:t xml:space="preserve">Cont SO thro’ </w:t>
            </w:r>
            <w:r>
              <w:rPr>
                <w:b/>
                <w:bCs/>
              </w:rPr>
              <w:t>TREMADOG</w:t>
            </w:r>
            <w:r>
              <w:t xml:space="preserve"> </w:t>
            </w:r>
          </w:p>
          <w:p>
            <w:pPr/>
            <w:r>
              <w:t>0.4</w:t>
              <w:tab/>
              <w:t>R shortly before RAB (sp NCN 8)</w:t>
              <w:tab/>
              <w:t>102.5</w:t>
            </w:r>
          </w:p>
          <w:p>
            <w:pPr/>
            <w:r>
              <w:tab/>
              <w:t>Past school &amp; SO @ end of car park onto cycle path (sp NCN 8)</w:t>
            </w:r>
          </w:p>
          <w:p>
            <w:pPr/>
            <w:r>
              <w:t>0.4</w:t>
              <w:tab/>
              <w:t>L &amp; imm R across road to stay on cycle path (sp NCN 8)</w:t>
              <w:tab/>
              <w:t>102.9</w:t>
            </w:r>
          </w:p>
          <w:p>
            <w:pPr/>
            <w:r>
              <w:t>1.1</w:t>
              <w:tab/>
              <w:t>Rejoin road to R @ T (no sp)</w:t>
              <w:tab/>
              <w:t>104.0</w:t>
            </w:r>
          </w:p>
          <w:p>
            <w:pPr/>
            <w:r>
              <w:t>1.3</w:t>
              <w:tab/>
              <w:t>R @ T (sp NCN 8)</w:t>
              <w:tab/>
              <w:t>105.3</w:t>
            </w:r>
          </w:p>
          <w:p>
            <w:pPr/>
            <w:r>
              <w:t>2.0</w:t>
              <w:tab/>
              <w:t>R (sp Garndolbenmaen, Caernarfon) NCN 8</w:t>
              <w:tab/>
              <w:t>107.3</w:t>
            </w:r>
          </w:p>
          <w:p>
            <w:pPr/>
            <w:r>
              <w:t>2.2</w:t>
              <w:tab/>
              <w:t>L @ T (sp NCN 8)</w:t>
              <w:tab/>
              <w:t>109.5</w:t>
            </w:r>
          </w:p>
          <w:p>
            <w:pPr/>
            <w:r>
              <w:t>1.7</w:t>
              <w:tab/>
              <w:t xml:space="preserve">R @ T onto </w:t>
            </w:r>
            <w:r>
              <w:rPr>
                <w:b/>
                <w:bCs/>
                <w:i/>
                <w:iCs/>
              </w:rPr>
              <w:t>A487</w:t>
            </w:r>
            <w:r>
              <w:t xml:space="preserve"> (sp Caernarfon)</w:t>
              <w:tab/>
              <w:t>110.2</w:t>
            </w:r>
          </w:p>
          <w:p>
            <w:pPr/>
            <w:r>
              <w:t>0.8</w:t>
              <w:tab/>
              <w:t>L (sp Recycling Centre)</w:t>
              <w:tab/>
              <w:t>111.0</w:t>
            </w:r>
          </w:p>
          <w:p>
            <w:pPr/>
            <w:r>
              <w:t>2.5</w:t>
              <w:tab/>
              <w:t>R @ T (no sp)</w:t>
              <w:tab/>
              <w:t>113.5</w:t>
            </w:r>
          </w:p>
          <w:p>
            <w:pPr/>
            <w:r>
              <w:t>0.4</w:t>
              <w:tab/>
              <w:t>1</w:t>
            </w:r>
            <w:r>
              <w:rPr>
                <w:vertAlign w:val="superscript"/>
              </w:rPr>
              <w:t>st</w:t>
            </w:r>
            <w:r>
              <w:t xml:space="preserve"> L (sp </w:t>
            </w:r>
            <w:r>
              <w:rPr>
                <w:b/>
                <w:bCs/>
              </w:rPr>
              <w:t>LLANARMON</w:t>
            </w:r>
            <w:r>
              <w:t>) [‘weak bridge’]</w:t>
              <w:tab/>
              <w:t>113.9</w:t>
            </w:r>
          </w:p>
          <w:p>
            <w:pPr/>
            <w:r>
              <w:t>1.2</w:t>
              <w:tab/>
              <w:t xml:space="preserve">R @ T (sp </w:t>
            </w:r>
            <w:r>
              <w:rPr>
                <w:b/>
                <w:bCs/>
              </w:rPr>
              <w:t>LLANARMON</w:t>
            </w:r>
            <w:r>
              <w:t>)</w:t>
              <w:tab/>
              <w:t>115.1</w:t>
            </w:r>
          </w:p>
          <w:p>
            <w:pPr/>
            <w:r>
              <w:t>0.2</w:t>
              <w:tab/>
              <w:t>1</w:t>
            </w:r>
            <w:r>
              <w:rPr>
                <w:vertAlign w:val="superscript"/>
              </w:rPr>
              <w:t>st</w:t>
            </w:r>
            <w:r>
              <w:t xml:space="preserve"> L (no sp)</w:t>
              <w:tab/>
              <w:t>115.3</w:t>
            </w:r>
          </w:p>
        </w:tc>
        <w:tc>
          <w:tcPr>
            <w:tcW w:w="5754" w:type="dxa"/>
            <w:shd w:val="none"/>
            <w:tcMar>
              <w:top w:w="0" w:type="dxa"/>
              <w:left w:w="108" w:type="dxa"/>
              <w:bottom w:w="0" w:type="dxa"/>
              <w:right w:w="108" w:type="dxa"/>
            </w:tcMar>
            <w:tcBorders>
              <w:top w:val="single" w:sz="18" w:space="0" w:color="A6A6A6" tmln="45, 20, 20, 0, 0"/>
              <w:left w:val="single" w:sz="8" w:space="0" w:color="A6A6A6" tmln="20, 20, 20, 0, 0"/>
              <w:bottom w:val="nil" w:sz="0" w:space="0" w:color="000000" tmln="20, 20, 20, 0, 0"/>
              <w:right w:val="nil" w:sz="0" w:space="0" w:color="000000" tmln="20, 20, 20, 0, 0"/>
              <w:tl2br w:val="nil" w:sz="0" w:space="0" w:color="000000" tmln="20, 20, 20, 0, 0"/>
              <w:tr2bl w:val="nil" w:sz="0" w:space="0" w:color="000000" tmln="20, 20, 20, 0, 0"/>
            </w:tcBorders>
            <w:tmTcPr id="1752240116" protected="1"/>
          </w:tcPr>
          <w:p>
            <w:pPr>
              <w:pStyle w:val="para9"/>
              <w:ind w:left="0" w:firstLine="0"/>
              <w:rPr>
                <w:sz w:val="32"/>
                <w:position w:val="-2"/>
              </w:rPr>
            </w:pPr>
            <w:r>
              <w:rPr>
                <w:rFonts w:ascii="Wingdings 2" w:hAnsi="Wingdings 2" w:cs="Wingdings 2"/>
                <w:b w:val="0"/>
                <w:sz w:val="32"/>
                <w:szCs w:val="32"/>
              </w:rPr>
              <w:t></w:t>
            </w:r>
            <w:r>
              <w:tab/>
              <w:t>Tremadoc – Aberdaron</w:t>
              <w:tab/>
              <w:t>52km</w:t>
            </w:r>
            <w:r>
              <w:rPr>
                <w:sz w:val="32"/>
                <w:position w:val="-2"/>
              </w:rPr>
            </w:r>
          </w:p>
          <w:p>
            <w:pPr/>
            <w:r>
              <w:t>5.9</w:t>
              <w:tab/>
            </w:r>
            <w:r>
              <w:rPr>
                <w:b/>
                <w:bCs/>
              </w:rPr>
              <w:t>LLANARMON</w:t>
            </w:r>
            <w:r>
              <w:t xml:space="preserve">, R @ T by church &amp; imm L (sp </w:t>
            </w:r>
            <w:r>
              <w:rPr>
                <w:b/>
                <w:bCs/>
              </w:rPr>
              <w:t>PWLLHELI</w:t>
            </w:r>
            <w:r>
              <w:t>)</w:t>
              <w:tab/>
              <w:t>121.2</w:t>
            </w:r>
          </w:p>
          <w:p>
            <w:pPr/>
            <w:r>
              <w:t>0.6</w:t>
              <w:tab/>
              <w:t>SO @ X (sp Penarth Fawr) &amp; 1</w:t>
            </w:r>
            <w:r>
              <w:rPr>
                <w:vertAlign w:val="superscript"/>
              </w:rPr>
              <w:t>st</w:t>
            </w:r>
            <w:r>
              <w:t xml:space="preserve"> R (no sp)</w:t>
              <w:tab/>
              <w:t>121.8</w:t>
            </w:r>
          </w:p>
          <w:p>
            <w:pPr/>
            <w:r>
              <w:t>3.4</w:t>
              <w:tab/>
            </w:r>
            <w:r>
              <w:rPr>
                <w:b/>
                <w:bCs/>
              </w:rPr>
              <w:t>ABERERCH,</w:t>
            </w:r>
            <w:r>
              <w:t xml:space="preserve"> R @ T</w:t>
              <w:tab/>
              <w:t>125.2</w:t>
            </w:r>
          </w:p>
          <w:p>
            <w:pPr/>
            <w:r>
              <w:t>0.7</w:t>
              <w:tab/>
              <w:t xml:space="preserve">R @ T (sp </w:t>
            </w:r>
            <w:r>
              <w:rPr>
                <w:b/>
                <w:bCs/>
              </w:rPr>
              <w:t>PWLLHELI</w:t>
            </w:r>
            <w:r>
              <w:t xml:space="preserve">) </w:t>
            </w:r>
            <w:r>
              <w:rPr>
                <w:b/>
                <w:bCs/>
                <w:i/>
                <w:iCs/>
              </w:rPr>
              <w:t>A497</w:t>
            </w:r>
            <w:r>
              <w:tab/>
              <w:t>125.9</w:t>
            </w:r>
          </w:p>
          <w:p>
            <w:pPr/>
            <w:r>
              <w:t>2.1</w:t>
              <w:tab/>
            </w:r>
            <w:r>
              <w:rPr>
                <w:b/>
                <w:bCs/>
              </w:rPr>
              <w:t>PWLLHELI,</w:t>
            </w:r>
            <w:r>
              <w:t xml:space="preserve"> L @ mini-RAB (sp Town Centre)</w:t>
              <w:tab/>
              <w:t>128.0</w:t>
            </w:r>
          </w:p>
          <w:p>
            <w:pPr/>
            <w:r>
              <w:t>0.2</w:t>
              <w:tab/>
              <w:t xml:space="preserve">L after RH bend (sp Abersoch) </w:t>
            </w:r>
            <w:r>
              <w:rPr>
                <w:b/>
                <w:bCs/>
              </w:rPr>
              <w:t>A499</w:t>
            </w:r>
            <w:r>
              <w:tab/>
              <w:t>128.2</w:t>
            </w:r>
          </w:p>
          <w:p>
            <w:pPr/>
            <w:r>
              <w:t>0.2</w:t>
              <w:tab/>
              <w:t xml:space="preserve">SO @ 2x mini-RABs (sp Abersoch) </w:t>
            </w:r>
            <w:r>
              <w:rPr>
                <w:b/>
                <w:bCs/>
              </w:rPr>
              <w:t>A497</w:t>
            </w:r>
            <w:r>
              <w:tab/>
              <w:t>128.4</w:t>
            </w:r>
          </w:p>
          <w:p>
            <w:pPr/>
            <w:r>
              <w:t>1.2</w:t>
              <w:tab/>
              <w:t>1</w:t>
            </w:r>
            <w:r>
              <w:rPr>
                <w:vertAlign w:val="superscript"/>
              </w:rPr>
              <w:t>st</w:t>
            </w:r>
            <w:r>
              <w:t xml:space="preserve"> exit @ RAB (sp Abersoch) </w:t>
            </w:r>
            <w:r>
              <w:rPr>
                <w:b/>
                <w:bCs/>
              </w:rPr>
              <w:t>A499</w:t>
            </w:r>
            <w:r>
              <w:tab/>
              <w:t>129.6</w:t>
            </w:r>
          </w:p>
          <w:p>
            <w:pPr/>
            <w:r>
              <w:t>5.0</w:t>
              <w:tab/>
            </w:r>
            <w:r>
              <w:rPr>
                <w:b/>
              </w:rPr>
              <w:t>LLANBEDROG</w:t>
            </w:r>
            <w:r>
              <w:t xml:space="preserve">, R (sp Aberdaron, </w:t>
            </w:r>
            <w:r>
              <w:rPr>
                <w:b/>
              </w:rPr>
              <w:t>MYNYTHO</w:t>
            </w:r>
            <w:r>
              <w:t xml:space="preserve">) </w:t>
            </w:r>
            <w:r>
              <w:rPr>
                <w:b/>
              </w:rPr>
              <w:t>B4413</w:t>
            </w:r>
            <w:r>
              <w:t xml:space="preserve">  </w:t>
              <w:tab/>
              <w:t>134.6</w:t>
            </w:r>
          </w:p>
          <w:p>
            <w:pPr/>
            <w:r>
              <w:t>3.9</w:t>
              <w:tab/>
              <w:t xml:space="preserve">Fork L (sp </w:t>
            </w:r>
            <w:r>
              <w:rPr>
                <w:b/>
              </w:rPr>
              <w:t>RHIW, Plas yn Rhiw</w:t>
            </w:r>
            <w:r>
              <w:t xml:space="preserve">) </w:t>
              <w:tab/>
              <w:t>138.4</w:t>
            </w:r>
          </w:p>
          <w:p>
            <w:pPr>
              <w:pStyle w:val="para15"/>
              <w:spacing w:before="100"/>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rPr>
                <w:b/>
              </w:rPr>
            </w:pPr>
            <w:r>
              <w:rPr>
                <w:noProof/>
              </w:rPr>
              <w:drawing>
                <wp:anchor distT="0" distB="0" distL="0" distR="0" simplePos="0" relativeHeight="251658246" behindDoc="0" locked="0" layoutInCell="1" hidden="0" allowOverlap="1">
                  <wp:simplePos x="0" y="0"/>
                  <wp:positionH relativeFrom="page">
                    <wp:posOffset>103505</wp:posOffset>
                  </wp:positionH>
                  <wp:positionV relativeFrom="page">
                    <wp:posOffset>3361055</wp:posOffset>
                  </wp:positionV>
                  <wp:extent cx="170180" cy="215900"/>
                  <wp:effectExtent l="0" t="0" r="0" b="0"/>
                  <wp:wrapSquare wrapText="bothSides"/>
                  <wp:docPr id="6" name="Picture11"/>
                  <wp:cNvGraphicFramePr/>
                  <a:graphic xmlns:a="http://schemas.openxmlformats.org/drawingml/2006/main">
                    <a:graphicData uri="http://schemas.openxmlformats.org/drawingml/2006/picture">
                      <pic:pic xmlns:pic="http://schemas.openxmlformats.org/drawingml/2006/picture">
                        <pic:nvPicPr>
                          <pic:cNvPr id="6" name="Picture11"/>
                          <pic:cNvPicPr>
                            <a:extLst>
                              <a:ext uri="smNativeData">
                                <sm:smNativeData xmlns:sm="smNativeData" val="SMDATA_16_9A9x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sACIIAAAAAAAAEAAAAAAAAAAAAAACjAAAAAAAAAAAAAACtFAAADAEAAFQBAAACAAAA5RcAAIkW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tab/>
            </w:r>
            <w:r>
              <w:rPr>
                <w:b/>
              </w:rPr>
              <w:t>CONTROL</w:t>
            </w:r>
            <w:r>
              <w:t xml:space="preserve"> @ </w:t>
            </w:r>
            <w:r>
              <w:rPr>
                <w:b/>
              </w:rPr>
              <w:t>Aberdaron</w:t>
            </w:r>
            <w:r>
              <w:tab/>
            </w:r>
            <w:r>
              <w:rPr>
                <w:b/>
              </w:rPr>
              <w:t>152.1</w:t>
            </w:r>
          </w:p>
          <w:p>
            <w:pPr>
              <w:ind w:left="227" w:hanging="227"/>
              <w:spacing w:before="0"/>
              <w:tabs defTabSz="720">
                <w:tab w:val="left" w:pos="227"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b/>
              </w:rPr>
            </w:pPr>
            <w:r>
              <w:rPr>
                <w:rFonts w:ascii="Bodoni MT" w:hAnsi="Bodoni MT" w:eastAsia="Bodoni MT" w:cs="Bodoni MT"/>
                <w:b/>
                <w:i/>
                <w:color w:val="575656"/>
              </w:rPr>
              <w:t xml:space="preserve"> i</w:t>
            </w:r>
            <w:r>
              <w:rPr>
                <w:rFonts w:eastAsia="Calibri"/>
                <w:bCs/>
                <w:i/>
                <w:color w:val="575656"/>
              </w:rPr>
              <w:t xml:space="preserve"> </w:t>
            </w:r>
            <w:r>
              <w:rPr>
                <w:color w:val="575656"/>
              </w:rPr>
              <w:tab/>
            </w:r>
            <w:r>
              <w:rPr>
                <w:rFonts w:eastAsia="Calibri"/>
                <w:i/>
                <w:iCs/>
                <w:color w:val="575656"/>
                <w:sz w:val="22"/>
                <w:szCs w:val="22"/>
              </w:rPr>
              <w:t>Y Gegin Fawr café &amp; Caffi Hen Blas, Ship &amp; Ty Newydd Hotels, SPAR beyond bridge leaving the village.</w:t>
            </w:r>
            <w:r>
              <w:tab/>
            </w:r>
            <w:r>
              <w:rPr>
                <w:b/>
              </w:rPr>
            </w:r>
          </w:p>
        </w:tc>
      </w:tr>
      <w:tr>
        <w:trPr>
          <w:tblHeader w:val="0"/>
          <w:cantSplit/>
          <w:trHeight w:val="7767" w:hRule="exact"/>
        </w:trPr>
        <w:tc>
          <w:tcPr>
            <w:tcW w:w="5754" w:type="dxa"/>
            <w:shd w:val="none"/>
            <w:tcMar>
              <w:top w:w="0" w:type="dxa"/>
              <w:left w:w="108" w:type="dxa"/>
              <w:bottom w:w="0" w:type="dxa"/>
              <w:right w:w="108" w:type="dxa"/>
            </w:tcMar>
            <w:tcBorders>
              <w:top w:val="single" w:sz="18" w:space="0" w:color="A6A6A6" tmln="45, 20, 20, 0, 0"/>
              <w:left w:val="nil" w:sz="0" w:space="0" w:color="000000" tmln="20, 20, 20, 0, 0"/>
              <w:bottom w:val="single" w:sz="18" w:space="0" w:color="A6A6A6" tmln="45, 20, 20, 0, 0"/>
              <w:right w:val="single" w:sz="8" w:space="0" w:color="A6A6A6" tmln="20, 20, 20, 0, 0"/>
              <w:tl2br w:val="nil" w:sz="0" w:space="0" w:color="000000" tmln="20, 20, 20, 0, 0"/>
              <w:tr2bl w:val="nil" w:sz="0" w:space="0" w:color="000000" tmln="20, 20, 20, 0, 0"/>
            </w:tcBorders>
            <w:tmTcPr id="1752240116" protected="1"/>
          </w:tcPr>
          <w:p>
            <w:pPr>
              <w:pStyle w:val="para9"/>
              <w:rPr>
                <w:sz w:val="32"/>
                <w:position w:val="-2"/>
              </w:rPr>
            </w:pPr>
            <w:r>
              <w:rPr>
                <w:rFonts w:ascii="Wingdings 2" w:hAnsi="Wingdings 2" w:cs="Wingdings 2"/>
                <w:b w:val="0"/>
                <w:sz w:val="32"/>
                <w:position w:val="-2"/>
              </w:rPr>
              <w:t></w:t>
            </w:r>
            <w:r>
              <w:tab/>
              <w:t>Aberdaron – Caernarfon</w:t>
              <w:tab/>
              <w:t>57km</w:t>
            </w:r>
            <w:r>
              <w:rPr>
                <w:sz w:val="32"/>
                <w:position w:val="-2"/>
              </w:rPr>
            </w:r>
          </w:p>
          <w:p>
            <w:pPr/>
            <w:r>
              <w:tab/>
              <w:t>Continue over bridge &amp; climb hill (sp Pwllheli)</w:t>
              <w:tab/>
            </w:r>
          </w:p>
          <w:p>
            <w:pPr/>
            <w:r>
              <w:t>6.4</w:t>
              <w:tab/>
              <w:t xml:space="preserve">L @ |X| (sp </w:t>
            </w:r>
            <w:r>
              <w:rPr>
                <w:b/>
              </w:rPr>
              <w:t>LLANGWANADL</w:t>
            </w:r>
            <w:r>
              <w:t xml:space="preserve">, </w:t>
            </w:r>
            <w:r>
              <w:rPr>
                <w:b/>
              </w:rPr>
              <w:t>TUDWEILOG</w:t>
            </w:r>
            <w:r>
              <w:t>)</w:t>
              <w:tab/>
              <w:t>158.6</w:t>
            </w:r>
          </w:p>
          <w:p>
            <w:pPr/>
            <w:r>
              <w:tab/>
              <w:t xml:space="preserve">Thro’ </w:t>
            </w:r>
            <w:r>
              <w:rPr>
                <w:b/>
              </w:rPr>
              <w:t>TUDWEILIOG</w:t>
            </w:r>
            <w:r>
              <w:t xml:space="preserve"> &amp; </w:t>
            </w:r>
            <w:r>
              <w:rPr>
                <w:b/>
              </w:rPr>
              <w:t>MORFA NEFYN</w:t>
            </w:r>
            <w:r>
              <w:t xml:space="preserve"> to </w:t>
            </w:r>
            <w:r>
              <w:rPr>
                <w:b/>
              </w:rPr>
              <w:t>NEFYN</w:t>
            </w:r>
            <w:r>
              <w:t xml:space="preserve"> where</w:t>
            </w:r>
          </w:p>
          <w:p>
            <w:pPr/>
            <w:r>
              <w:rPr>
                <w:spacing w:val="-21" w:percent="83"/>
              </w:rPr>
              <w:t>15.8</w:t>
            </w:r>
            <w:r>
              <w:t xml:space="preserve"> </w:t>
              <w:tab/>
              <w:t xml:space="preserve">L @ mini-RAB (sp Caernarfon) </w:t>
            </w:r>
            <w:r>
              <w:rPr>
                <w:b/>
              </w:rPr>
              <w:t>B4417</w:t>
            </w:r>
            <w:r>
              <w:tab/>
              <w:t>174.5</w:t>
            </w:r>
          </w:p>
          <w:p>
            <w:pPr>
              <w:rPr>
                <w:rFonts w:eastAsia="Calibri"/>
              </w:rPr>
            </w:pPr>
            <w:r>
              <w:rPr>
                <w:spacing w:val="-21" w:percent="83"/>
              </w:rPr>
              <w:t>10.2</w:t>
            </w:r>
            <w:r>
              <w:tab/>
              <w:t>1</w:t>
            </w:r>
            <w:r>
              <w:rPr>
                <w:vertAlign w:val="superscript"/>
              </w:rPr>
              <w:t>st</w:t>
            </w:r>
            <w:r>
              <w:t xml:space="preserve"> exit @ RAB (sp Caernarfon) </w:t>
            </w:r>
            <w:r>
              <w:rPr>
                <w:b/>
              </w:rPr>
              <w:t>A499</w:t>
            </w:r>
            <w:r>
              <w:t xml:space="preserve"> </w:t>
            </w:r>
            <w:r>
              <w:rPr>
                <w:color w:val="333333"/>
              </w:rPr>
              <w:t xml:space="preserve">[ </w:t>
            </w:r>
            <w:r>
              <w:rPr>
                <w:rFonts w:eastAsia="Calibri"/>
                <w:b/>
                <w:i/>
                <w:iCs/>
                <w:color w:val="333333"/>
              </w:rPr>
              <w:t>i</w:t>
            </w:r>
            <w:r>
              <w:rPr>
                <w:rFonts w:eastAsia="Calibri"/>
                <w:bCs/>
                <w:color w:val="333333"/>
              </w:rPr>
              <w:t xml:space="preserve"> use </w:t>
            </w:r>
            <w:r>
              <w:rPr>
                <w:rFonts w:eastAsia="Calibri"/>
                <w:color w:val="333333"/>
              </w:rPr>
              <w:t>cyclepath on RHS of A499 ]</w:t>
            </w:r>
            <w:r>
              <w:rPr>
                <w:rFonts w:eastAsia="Calibri"/>
              </w:rPr>
              <w:tab/>
              <w:t>184.8</w:t>
            </w:r>
          </w:p>
          <w:p>
            <w:pPr>
              <w:spacing w:before="100"/>
            </w:pPr>
            <w:r>
              <w:tab/>
              <w:t xml:space="preserve">Continue thro’ </w:t>
            </w:r>
            <w:r>
              <w:rPr>
                <w:b/>
                <w:bCs/>
              </w:rPr>
              <w:t>CLYNNOG FAWR</w:t>
            </w:r>
            <w:r>
              <w:t xml:space="preserve"> &amp; </w:t>
            </w:r>
            <w:r>
              <w:rPr>
                <w:b/>
              </w:rPr>
              <w:t>PONTLYFNI</w:t>
            </w:r>
            <w:r>
              <w:tab/>
            </w:r>
          </w:p>
          <w:p>
            <w:pPr>
              <w:spacing w:before="100"/>
            </w:pPr>
            <w:r>
              <w:rPr>
                <w:spacing w:val="-21" w:percent="83"/>
              </w:rPr>
              <w:t>13.0</w:t>
            </w:r>
            <w:r>
              <w:tab/>
              <w:t xml:space="preserve">L (sp </w:t>
            </w:r>
            <w:r>
              <w:rPr>
                <w:b/>
              </w:rPr>
              <w:t xml:space="preserve">LLANDWROG </w:t>
            </w:r>
            <w:r>
              <w:rPr>
                <w:bCs/>
              </w:rPr>
              <w:t>½</w:t>
            </w:r>
            <w:r>
              <w:t>)</w:t>
              <w:tab/>
              <w:t>197.7</w:t>
            </w:r>
          </w:p>
          <w:p>
            <w:pPr>
              <w:spacing w:before="100"/>
            </w:pPr>
            <w:r>
              <w:t>0.6</w:t>
              <w:tab/>
              <w:t>R after Church</w:t>
              <w:tab/>
              <w:t>198.3</w:t>
            </w:r>
          </w:p>
          <w:p>
            <w:pPr>
              <w:spacing w:before="100"/>
            </w:pPr>
            <w:r>
              <w:t>4.7</w:t>
              <w:tab/>
              <w:t>L imm before Llanfaglan sp (sp Traeth)</w:t>
              <w:tab/>
              <w:t>203.0</w:t>
            </w:r>
          </w:p>
          <w:p>
            <w:pPr>
              <w:spacing w:before="100"/>
            </w:pPr>
            <w:r>
              <w:t>5.9</w:t>
              <w:tab/>
              <w:t>L across footbridge towards castle</w:t>
              <w:tab/>
              <w:t>208.9</w:t>
            </w:r>
          </w:p>
          <w:p>
            <w:pPr>
              <w:spacing w:before="100"/>
            </w:pPr>
            <w:r>
              <w:tab/>
              <w:t>L to rejoin road into 1-way system &amp; follow around Caernarfon Castle to</w:t>
              <w:tab/>
            </w:r>
          </w:p>
          <w:p>
            <w:pPr>
              <w:spacing w:before="10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pPr>
            <w:r>
              <w:rPr>
                <w:noProof/>
              </w:rPr>
              <w:drawing>
                <wp:anchor distT="0" distB="0" distL="0" distR="0" simplePos="0" relativeHeight="251658247" behindDoc="0" locked="0" layoutInCell="1" hidden="0" allowOverlap="1">
                  <wp:simplePos x="0" y="0"/>
                  <wp:positionH relativeFrom="page">
                    <wp:posOffset>68580</wp:posOffset>
                  </wp:positionH>
                  <wp:positionV relativeFrom="page">
                    <wp:posOffset>3769360</wp:posOffset>
                  </wp:positionV>
                  <wp:extent cx="170180" cy="215900"/>
                  <wp:effectExtent l="0" t="0" r="0" b="0"/>
                  <wp:wrapSquare wrapText="bothSides"/>
                  <wp:docPr id="7" name="Picture12"/>
                  <wp:cNvGraphicFramePr/>
                  <a:graphic xmlns:a="http://schemas.openxmlformats.org/drawingml/2006/main">
                    <a:graphicData uri="http://schemas.openxmlformats.org/drawingml/2006/picture">
                      <pic:pic xmlns:pic="http://schemas.openxmlformats.org/drawingml/2006/picture">
                        <pic:nvPicPr>
                          <pic:cNvPr id="7" name="Picture12"/>
                          <pic:cNvPicPr>
                            <a:extLst>
                              <a:ext uri="smNativeData">
                                <sm:smNativeData xmlns:sm="smNativeData" val="SMDATA_16_9A9x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wACIIAAAAAAAAFAAAAAAAAAAAAAABsAAAAAAAAAAAAAAAwFwAADAEAAFQBAAACAAAANAEAAPI2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tab/>
            </w:r>
            <w:r>
              <w:rPr>
                <w:b/>
                <w:bCs/>
              </w:rPr>
              <w:t>FINISH</w:t>
            </w:r>
            <w:r>
              <w:t xml:space="preserve"> @ </w:t>
            </w:r>
            <w:r>
              <w:rPr>
                <w:b/>
                <w:bCs/>
              </w:rPr>
              <w:t>Castle Square</w:t>
              <w:tab/>
              <w:t>209.2</w:t>
            </w:r>
            <w:r/>
          </w:p>
          <w:p>
            <w:pPr/>
            <w:r/>
          </w:p>
          <w:p>
            <w:pPr>
              <w:ind w:left="227" w:hanging="227"/>
              <w:spacing w:before="0"/>
              <w:tabs defTabSz="720">
                <w:tab w:val="left" w:pos="227" w:leader="none"/>
                <w:tab w:val="clear" w:pos="454" w:leader="none"/>
                <w:tab w:val="right" w:pos="5443" w:leader="none"/>
              </w:tabs>
              <w:rPr>
                <w:rFonts w:eastAsia="Calibri"/>
                <w:i/>
                <w:color w:val="575656"/>
                <w:sz w:val="22"/>
                <w:szCs w:val="22"/>
              </w:rPr>
            </w:pPr>
            <w:r>
              <w:rPr>
                <w:rFonts w:eastAsia="Calibri"/>
                <w:i/>
                <w:color w:val="575656"/>
                <w:sz w:val="22"/>
                <w:szCs w:val="22"/>
              </w:rPr>
              <w:tab/>
            </w:r>
          </w:p>
          <w:p>
            <w:pPr>
              <w:pStyle w:val="para12"/>
            </w:pPr>
            <w:r>
              <w:tab/>
              <w:tab/>
            </w:r>
          </w:p>
          <w:p>
            <w:pPr/>
            <w:r/>
          </w:p>
        </w:tc>
        <w:tc>
          <w:tcPr>
            <w:tcW w:w="5754" w:type="dxa"/>
            <w:shd w:val="none"/>
            <w:tcMar>
              <w:top w:w="0" w:type="dxa"/>
              <w:left w:w="108" w:type="dxa"/>
              <w:bottom w:w="0" w:type="dxa"/>
              <w:right w:w="108" w:type="dxa"/>
            </w:tcMar>
            <w:tcBorders>
              <w:top w:val="single" w:sz="18" w:space="0" w:color="A6A6A6" tmln="45, 20, 20, 0, 0"/>
              <w:left w:val="single" w:sz="8" w:space="0" w:color="A6A6A6" tmln="20, 20, 20, 0, 0"/>
              <w:bottom w:val="single" w:sz="18" w:space="0" w:color="A6A6A6" tmln="45, 20, 20, 0, 0"/>
              <w:right w:val="nil" w:sz="0" w:space="0" w:color="000000" tmln="20, 20, 20, 0, 0"/>
              <w:tl2br w:val="nil" w:sz="0" w:space="0" w:color="000000" tmln="20, 20, 20, 0, 0"/>
              <w:tr2bl w:val="nil" w:sz="0" w:space="0" w:color="000000" tmln="20, 20, 20, 0, 0"/>
            </w:tcBorders>
            <w:tmTcPr id="1752240116" protected="1"/>
          </w:tcPr>
          <w:p>
            <w:pPr/>
            <w:r/>
          </w:p>
        </w:tc>
      </w:tr>
    </w:tbl>
    <w:p>
      <w:pPr>
        <w:pStyle w:val="para1"/>
        <w:ind w:left="-284" w:right="-284" w:firstLine="0"/>
        <w:keepNext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BFBFBF" tmshd="1677721856, 0, 12566463"/>
        <w:rPr>
          <w:kern w:val="0"/>
          <w:sz w:val="2"/>
        </w:rPr>
      </w:pPr>
      <w:r>
        <w:rPr>
          <w:vanish w:val="1"/>
          <w:position w:val="-3"/>
          <w:noProof w:val="1"/>
        </w:rPr>
      </w:r>
      <w:bookmarkStart w:id="6" w:name="_PictureBullets"/>
      <w:r>
        <w:rPr>
          <w:vanish w:val="1"/>
          <w:position w:val="-3"/>
          <w:noProof w:val="1"/>
        </w:rPr>
      </w:r>
      <w:r>
        <w:rPr>
          <w:kern w:val="0"/>
          <w:sz w:val="2"/>
        </w:rPr>
      </w:r>
      <w:bookmarkEnd w:id="6"/>
      <w:r>
        <w:rPr>
          <w:kern w:val="0"/>
          <w:sz w:val="2"/>
        </w:rPr>
      </w:r>
    </w:p>
    <w:sectPr>
      <w:footnotePr>
        <w:pos w:val="pageBottom"/>
        <w:numFmt w:val="decimal"/>
        <w:numStart w:val="1"/>
        <w:numRestart w:val="continuous"/>
      </w:footnotePr>
      <w:endnotePr>
        <w:pos w:val="docEnd"/>
        <w:numFmt w:val="lowerRoman"/>
        <w:numStart w:val="1"/>
        <w:numRestart w:val="continuous"/>
      </w:endnotePr>
      <w:footerReference w:type="first" r:id="rId16"/>
      <w:type w:val="nextPage"/>
      <w:pgSz w:h="16840" w:w="11907"/>
      <w:pgMar w:left="567" w:top="454" w:right="567" w:bottom="845" w:header="0" w:footer="0"/>
      <w:paperSrc w:first="0" w:other="0" a="0" b="0"/>
      <w:pgNumType w:fmt="decimal"/>
      <w:titlePg/>
      <w:tmGutter w:val="5"/>
      <w:mirrorMargins w:val="0"/>
      <w:tmSection w:h="-2">
        <w:tmFooter w:id="2"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Tahoma">
    <w:panose1 w:val="020B0604030504040204"/>
    <w:charset w:val="00"/>
    <w:family w:val="swiss"/>
    <w:pitch w:val="default"/>
  </w:font>
  <w:font w:name="Cambria">
    <w:panose1 w:val="02040503050406030204"/>
    <w:charset w:val="00"/>
    <w:family w:val="roman"/>
    <w:pitch w:val="default"/>
  </w:font>
  <w:font w:name="FrankRuehl">
    <w:panose1 w:val="020B0604020202020204"/>
    <w:charset w:val="00"/>
    <w:family w:val="swiss"/>
    <w:pitch w:val="default"/>
  </w:font>
  <w:font w:name="Wingdings 2">
    <w:panose1 w:val="05020102010507070707"/>
    <w:charset w:val="02"/>
    <w:family w:val="roman"/>
    <w:pitch w:val="default"/>
  </w:font>
  <w:font w:name="Webdings">
    <w:panose1 w:val="05030102010509060703"/>
    <w:charset w:val="02"/>
    <w:family w:val="roman"/>
    <w:pitch w:val="default"/>
  </w:font>
  <w:font w:name="Bodoni MT">
    <w:panose1 w:val="0207060308060602020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firstLine="0"/>
      <w:spacing w:before="0"/>
      <w:jc w:val="center"/>
      <w:tabs defTabSz="720">
        <w:tab w:val="clear" w:pos="454" w:leader="none"/>
        <w:tab w:val="center" w:pos="5387" w:leader="none"/>
        <w:tab w:val="clear" w:pos="5443" w:leader="none"/>
        <w:tab w:val="right" w:pos="10773" w:leader="none"/>
      </w:tabs>
      <w:rPr>
        <w:sz w:val="22"/>
      </w:rPr>
    </w:pPr>
    <w:r>
      <w:rPr>
        <w:b/>
        <w:sz w:val="22"/>
      </w:rPr>
      <w:t>[JHA27]</w:t>
    </w:r>
    <w:r>
      <w:rPr>
        <w:sz w:val="22"/>
      </w:rPr>
      <w:tab/>
      <w:tab/>
    </w:r>
    <w:r>
      <w:rPr>
        <w:b/>
        <w:sz w:val="22"/>
      </w:rPr>
      <w:t>[11/07/2025]</w:t>
    </w:r>
    <w:r>
      <w:rPr>
        <w:sz w:val="22"/>
      </w:rPr>
      <w:t xml:space="preserve"> </w:t>
    </w:r>
  </w:p>
  <w:p>
    <w:pPr>
      <w:pStyle w:val="para14"/>
    </w:p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0" w:hanging="0"/>
      </w:pPr>
      <w:rPr>
        <w:rFonts w:ascii="Symbol" w:hAnsi="Symbol" w:eastAsia="Symbol" w:cs="Symbol"/>
      </w:rPr>
    </w:lvl>
    <w:lvl w:ilvl="1">
      <w:numFmt w:val="bullet"/>
      <w:suff w:val="tab"/>
      <w:lvlText w:val="o"/>
      <w:lvlJc w:val="left"/>
      <w:pPr>
        <w:ind w:left="720" w:hanging="0"/>
      </w:pPr>
      <w:rPr>
        <w:rFonts w:ascii="Courier New" w:hAnsi="Courier New" w:eastAsia="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eastAsia="Symbol" w:cs="Symbol"/>
      </w:rPr>
    </w:lvl>
    <w:lvl w:ilvl="4">
      <w:numFmt w:val="bullet"/>
      <w:suff w:val="tab"/>
      <w:lvlText w:val="o"/>
      <w:lvlJc w:val="left"/>
      <w:pPr>
        <w:ind w:left="2880" w:hanging="0"/>
      </w:pPr>
      <w:rPr>
        <w:rFonts w:ascii="Courier New" w:hAnsi="Courier New" w:eastAsia="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eastAsia="Symbol" w:cs="Symbol"/>
      </w:rPr>
    </w:lvl>
    <w:lvl w:ilvl="7">
      <w:numFmt w:val="bullet"/>
      <w:suff w:val="tab"/>
      <w:lvlText w:val="o"/>
      <w:lvlJc w:val="left"/>
      <w:pPr>
        <w:ind w:left="5040" w:hanging="0"/>
      </w:pPr>
      <w:rPr>
        <w:rFonts w:ascii="Courier New" w:hAnsi="Courier New" w:eastAsia="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0" w:hanging="0"/>
      </w:pPr>
      <w:rPr>
        <w:rFonts w:ascii="Symbol" w:hAnsi="Symbol" w:eastAsia="Symbol" w:cs="Symbol"/>
      </w:rPr>
    </w:lvl>
    <w:lvl w:ilvl="1">
      <w:numFmt w:val="bullet"/>
      <w:suff w:val="tab"/>
      <w:lvlText w:val="o"/>
      <w:lvlJc w:val="left"/>
      <w:pPr>
        <w:ind w:left="720" w:hanging="0"/>
      </w:pPr>
      <w:rPr>
        <w:rFonts w:ascii="Courier New" w:hAnsi="Courier New" w:eastAsia="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eastAsia="Symbol" w:cs="Symbol"/>
      </w:rPr>
    </w:lvl>
    <w:lvl w:ilvl="4">
      <w:numFmt w:val="bullet"/>
      <w:suff w:val="tab"/>
      <w:lvlText w:val="o"/>
      <w:lvlJc w:val="left"/>
      <w:pPr>
        <w:ind w:left="2880" w:hanging="0"/>
      </w:pPr>
      <w:rPr>
        <w:rFonts w:ascii="Courier New" w:hAnsi="Courier New" w:eastAsia="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eastAsia="Symbol" w:cs="Symbol"/>
      </w:rPr>
    </w:lvl>
    <w:lvl w:ilvl="7">
      <w:numFmt w:val="bullet"/>
      <w:suff w:val="tab"/>
      <w:lvlText w:val="o"/>
      <w:lvlJc w:val="left"/>
      <w:pPr>
        <w:ind w:left="5040" w:hanging="0"/>
      </w:pPr>
      <w:rPr>
        <w:rFonts w:ascii="Courier New" w:hAnsi="Courier New" w:eastAsia="Courier New" w:cs="Courier New"/>
      </w:rPr>
    </w:lvl>
    <w:lvl w:ilvl="8">
      <w:numFmt w:val="bullet"/>
      <w:suff w:val="tab"/>
      <w:lvlText w:val=""/>
      <w:lvlJc w:val="left"/>
      <w:pPr>
        <w:ind w:left="5760" w:hanging="0"/>
      </w:pPr>
      <w:rPr>
        <w:rFonts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1"/>
    <w:tmRevisionNum w:val="3"/>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24"/>
    <w:tmLastPosCaret>
      <w:tmLastPosPgfIdx w:val="5"/>
      <w:tmLastPosIdx w:val="0"/>
    </w:tmLastPosCaret>
    <w:tmLastPosAnchor>
      <w:tmLastPosPgfIdx w:val="0"/>
      <w:tmLastPosIdx w:val="0"/>
    </w:tmLastPosAnchor>
    <w:tmLastPosTblRect w:left="0" w:top="0" w:right="0" w:bottom="0"/>
  </w:tmLastPos>
  <w:tmAppRevision w:date="1752240116"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noProof w:val="1"/>
      </w:rPr>
    </w:rPrDefault>
    <w:pPrDefault>
      <w:pPr>
        <w:ind w:left="454" w:hanging="454"/>
        <w:spacing w:before="120"/>
        <w:tabs defTabSz="720">
          <w:tab w:val="left"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cs="Calibri"/>
      <w:sz w:val="24"/>
      <w:szCs w:val="24"/>
      <w:lang w:val="en-gb" w:eastAsia="en-us" w:bidi="ar-sa"/>
    </w:rPr>
  </w:style>
  <w:style w:type="paragraph" w:styleId="para1">
    <w:name w:val="heading 1"/>
    <w:qFormat/>
    <w:basedOn w:val="para0"/>
    <w:next w:val="para0"/>
    <w:pPr>
      <w:spacing w:before="0"/>
      <w:jc w:val="center"/>
      <w:keepNext/>
      <w:outlineLvl w:val="0"/>
    </w:pPr>
    <w:rPr>
      <w:rFonts w:cs="Tahoma"/>
      <w:kern w:val="1"/>
      <w:sz w:val="48"/>
      <w:szCs w:val="32"/>
    </w:rPr>
  </w:style>
  <w:style w:type="paragraph" w:styleId="para2">
    <w:name w:val="heading 2"/>
    <w:qFormat/>
    <w:basedOn w:val="para0"/>
    <w:next w:val="para0"/>
    <w:pPr>
      <w:keepNext/>
      <w:outlineLvl w:val="1"/>
      <w:tabs defTabSz="720">
        <w:tab w:val="left" w:pos="454" w:leader="none"/>
        <w:tab w:val="right" w:pos="5165" w:leader="none"/>
        <w:tab w:val="right" w:pos="5443" w:leader="none"/>
      </w:tabs>
    </w:pPr>
    <w:rPr>
      <w:rFonts w:cs="Tahoma"/>
      <w:sz w:val="18"/>
    </w:rPr>
  </w:style>
  <w:style w:type="paragraph" w:styleId="para3">
    <w:name w:val="heading 3"/>
    <w:qFormat/>
    <w:basedOn w:val="para0"/>
    <w:pPr>
      <w:spacing w:before="0"/>
      <w:keepNext/>
      <w:outlineLvl w:val="2"/>
      <w:tabs defTabSz="720">
        <w:tab w:val="left" w:pos="454" w:leader="none"/>
        <w:tab w:val="left" w:pos="1701" w:leader="none"/>
        <w:tab w:val="left" w:pos="3402" w:leader="none"/>
        <w:tab w:val="right" w:pos="5165" w:leader="none"/>
        <w:tab w:val="right" w:pos="5443" w:leader="none"/>
      </w:tabs>
      <w:pBdr>
        <w:top w:val="nil" w:sz="0" w:space="0" w:color="000000" tmln="20, 20, 20, 0, 0"/>
        <w:left w:val="nil" w:sz="0" w:space="0" w:color="000000" tmln="20, 20, 20, 0, 0"/>
        <w:bottom w:val="single" w:sz="6" w:space="0" w:color="000000" tmln="15, 20, 20, 0, 0"/>
        <w:right w:val="nil" w:sz="0" w:space="0" w:color="000000" tmln="20, 20, 20, 0, 0"/>
        <w:between w:val="nil" w:sz="0" w:space="0" w:color="000000" tmln="20, 20, 20, 0, 0"/>
      </w:pBdr>
      <w:shd w:val="none"/>
    </w:pPr>
    <w:rPr>
      <w:rFonts w:cs="Arial"/>
      <w:sz w:val="16"/>
      <w:szCs w:val="26"/>
    </w:rPr>
  </w:style>
  <w:style w:type="paragraph" w:styleId="para4">
    <w:name w:val="heading 4"/>
    <w:qFormat/>
    <w:basedOn w:val="para0"/>
    <w:next w:val="para0"/>
    <w:pPr>
      <w:keepNext/>
      <w:outlineLvl w:val="3"/>
    </w:pPr>
    <w:rPr>
      <w:b/>
      <w:sz w:val="22"/>
    </w:rPr>
  </w:style>
  <w:style w:type="paragraph" w:styleId="para5">
    <w:name w:val="heading 5"/>
    <w:qFormat/>
    <w:basedOn w:val="para0"/>
    <w:next w:val="para0"/>
    <w:pPr>
      <w:spacing/>
      <w:jc w:val="center"/>
      <w:keepNext/>
      <w:outlineLvl w:val="4"/>
    </w:pPr>
    <w:rPr>
      <w:b/>
    </w:rPr>
  </w:style>
  <w:style w:type="paragraph" w:styleId="para6">
    <w:name w:val="heading 6"/>
    <w:qFormat/>
    <w:basedOn w:val="para0"/>
    <w:next w:val="para0"/>
    <w:pPr>
      <w:spacing/>
      <w:jc w:val="right"/>
      <w:keepNext/>
      <w:outlineLvl w:val="5"/>
    </w:pPr>
    <w:rPr>
      <w:b/>
    </w:rPr>
  </w:style>
  <w:style w:type="paragraph" w:styleId="para7">
    <w:name w:val="heading 7"/>
    <w:qFormat/>
    <w:basedOn w:val="para0"/>
    <w:next w:val="para0"/>
    <w:pPr>
      <w:keepNext/>
      <w:outlineLvl w:val="6"/>
    </w:pPr>
    <w:rPr>
      <w:b/>
    </w:rPr>
  </w:style>
  <w:style w:type="paragraph" w:styleId="para8">
    <w:name w:val="Body Text 2"/>
    <w:qFormat/>
    <w:basedOn w:val="para0"/>
    <w:pPr>
      <w:spacing w:before="0"/>
    </w:pPr>
    <w:rPr>
      <w:b/>
    </w:rPr>
  </w:style>
  <w:style w:type="paragraph" w:styleId="para9" w:customStyle="1">
    <w:name w:val="Stage Header"/>
    <w:qFormat/>
    <w:basedOn w:val="para0"/>
    <w:next w:val="para0"/>
    <w:pPr>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pPr>
    <w:rPr>
      <w:rFonts w:cs="Tahoma"/>
      <w:b/>
    </w:rPr>
  </w:style>
  <w:style w:type="paragraph" w:styleId="para10">
    <w:name w:val="Body Text"/>
    <w:qFormat/>
    <w:basedOn w:val="para0"/>
    <w:pPr>
      <w:ind w:left="0" w:firstLine="0"/>
      <w:spacing w:before="0"/>
      <w:jc w:val="both"/>
      <w:tabs defTabSz="720">
        <w:tab w:val="clear" w:pos="454" w:leader="none"/>
        <w:tab w:val="clear" w:pos="5443" w:leader="none"/>
      </w:tabs>
    </w:pPr>
    <w:rPr>
      <w:rFonts w:ascii="Times New Roman" w:hAnsi="Times New Roman" w:cs="Times New Roman"/>
    </w:rPr>
  </w:style>
  <w:style w:type="paragraph" w:styleId="para11">
    <w:name w:val="Body Text 3"/>
    <w:qFormat/>
    <w:basedOn w:val="para0"/>
    <w:pPr>
      <w:spacing w:before="0"/>
      <w:jc w:val="center"/>
    </w:pPr>
    <w:rPr>
      <w:b/>
    </w:rPr>
  </w:style>
  <w:style w:type="paragraph" w:styleId="para12" w:customStyle="1">
    <w:name w:val="Times"/>
    <w:qFormat/>
    <w:basedOn w:val="para0"/>
    <w:pPr>
      <w:spacing w:before="0"/>
    </w:pPr>
    <w:rPr>
      <w:rFonts w:cs="Tahoma"/>
      <w:b/>
      <w:sz w:val="20"/>
    </w:rPr>
  </w:style>
  <w:style w:type="paragraph" w:styleId="para13" w:customStyle="1">
    <w:name w:val="Note"/>
    <w:qFormat/>
    <w:basedOn w:val="para0"/>
    <w:pPr>
      <w:spacing w:before="0"/>
      <w:jc w:val="center"/>
      <w:tabs defTabSz="720">
        <w:tab w:val="left" w:pos="454" w:leader="none"/>
        <w:tab w:val="right" w:pos="5139" w:leader="none"/>
        <w:tab w:val="right"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1677721856, 0, 14277081"/>
    </w:pPr>
    <w:rPr>
      <w:rFonts w:cs="Tahoma"/>
      <w:shd w:val="clear" w:fill="d9d9d9"/>
    </w:rPr>
  </w:style>
  <w:style w:type="paragraph" w:styleId="para14">
    <w:name w:val="Footer"/>
    <w:qFormat/>
    <w:basedOn w:val="para0"/>
    <w:pPr>
      <w:tabs defTabSz="720">
        <w:tab w:val="clear" w:pos="454" w:leader="none"/>
        <w:tab w:val="center" w:pos="4320" w:leader="none"/>
        <w:tab w:val="clear" w:pos="5443" w:leader="none"/>
        <w:tab w:val="right" w:pos="8640" w:leader="none"/>
      </w:tabs>
    </w:pPr>
  </w:style>
  <w:style w:type="paragraph" w:styleId="para15" w:customStyle="1">
    <w:name w:val="Control"/>
    <w:qFormat/>
    <w:basedOn w:val="para0"/>
    <w:next w:val="para12"/>
    <w:pPr>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none"/>
    </w:pPr>
    <w:rPr>
      <w:szCs w:val="20"/>
    </w:rPr>
  </w:style>
  <w:style w:type="paragraph" w:styleId="para16" w:customStyle="1">
    <w:name w:val="Info Control"/>
    <w:qFormat/>
    <w:basedOn w:val="para0"/>
    <w:pPr>
      <w:pBdr>
        <w:top w:val="single" w:sz="4" w:space="1" w:color="000000" tmln="10, 20, 20, 0, 20"/>
        <w:left w:val="single" w:sz="4" w:space="1" w:color="000000" tmln="10, 20, 20, 0, 20"/>
        <w:bottom w:val="single" w:sz="4" w:space="1" w:color="000000" tmln="10, 20, 20, 0, 20"/>
        <w:right w:val="single" w:sz="4" w:space="1" w:color="000000" tmln="10, 20, 20, 0, 20"/>
        <w:between w:val="nil" w:sz="0" w:space="0" w:color="000000" tmln="20, 20, 20, 0, 0"/>
      </w:pBdr>
      <w:shd w:val="none"/>
    </w:pPr>
    <w:rPr>
      <w:szCs w:val="20"/>
    </w:rPr>
  </w:style>
  <w:style w:type="paragraph" w:styleId="para17">
    <w:name w:val="Balloon Text"/>
    <w:qFormat/>
    <w:basedOn w:val="para0"/>
    <w:pPr>
      <w:spacing w:before="0"/>
    </w:pPr>
    <w:rPr>
      <w:rFonts w:ascii="Tahoma" w:hAnsi="Tahoma" w:cs="Tahoma"/>
      <w:sz w:val="16"/>
      <w:szCs w:val="16"/>
    </w:rPr>
  </w:style>
  <w:style w:type="paragraph" w:styleId="para18">
    <w:name w:val="Header"/>
    <w:qFormat/>
    <w:basedOn w:val="para0"/>
    <w:pPr>
      <w:tabs defTabSz="720">
        <w:tab w:val="clear" w:pos="454" w:leader="none"/>
        <w:tab w:val="center" w:pos="4513" w:leader="none"/>
        <w:tab w:val="clear" w:pos="5443" w:leader="none"/>
        <w:tab w:val="right" w:pos="9026" w:leader="none"/>
      </w:tabs>
    </w:pPr>
  </w:style>
  <w:style w:type="character" w:styleId="char0" w:default="1">
    <w:name w:val="Default Paragraph Font"/>
    <w:basedOn w:val="char0"/>
  </w:style>
  <w:style w:type="character" w:styleId="char1">
    <w:name w:val="Hyperlink"/>
    <w:rPr>
      <w:color w:val="0000ff"/>
      <w:u w:color="auto" w:val="single"/>
    </w:rPr>
  </w:style>
  <w:style w:type="character" w:styleId="char2" w:customStyle="1">
    <w:name w:val="st"/>
  </w:style>
  <w:style w:type="character" w:styleId="char3" w:customStyle="1">
    <w:name w:val="Footer Char"/>
    <w:rPr>
      <w:rFonts w:ascii="Arial" w:hAnsi="Arial"/>
      <w:sz w:val="22"/>
      <w:szCs w:val="24"/>
      <w:lang w:eastAsia="en-us"/>
    </w:rPr>
  </w:style>
  <w:style w:type="character" w:styleId="char4" w:customStyle="1">
    <w:name w:val="Balloon Text Char"/>
    <w:rPr>
      <w:rFonts w:ascii="Tahoma" w:hAnsi="Tahoma" w:cs="Tahoma"/>
      <w:sz w:val="16"/>
      <w:szCs w:val="16"/>
      <w:lang w:eastAsia="en-us"/>
    </w:rPr>
  </w:style>
  <w:style w:type="character" w:styleId="char5" w:customStyle="1">
    <w:name w:val="Times Char"/>
    <w:rPr>
      <w:rFonts w:ascii="Arial" w:hAnsi="Arial" w:cs="Tahoma"/>
      <w:b/>
      <w:bCs w:val="0"/>
      <w:iCs w:val="0"/>
      <w:szCs w:val="24"/>
      <w:lang w:eastAsia="en-us"/>
    </w:rPr>
  </w:style>
  <w:style w:type="character" w:styleId="char6" w:customStyle="1">
    <w:name w:val="Header Char"/>
    <w:rPr>
      <w:rFonts w:ascii="Calibri" w:hAnsi="Calibri"/>
      <w:sz w:val="24"/>
      <w:szCs w:val="24"/>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noProof w:val="1"/>
      </w:rPr>
    </w:rPrDefault>
    <w:pPrDefault>
      <w:pPr>
        <w:ind w:left="454" w:hanging="454"/>
        <w:spacing w:before="120"/>
        <w:tabs defTabSz="720">
          <w:tab w:val="left"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cs="Calibri"/>
      <w:sz w:val="24"/>
      <w:szCs w:val="24"/>
      <w:lang w:val="en-gb" w:eastAsia="en-us" w:bidi="ar-sa"/>
    </w:rPr>
  </w:style>
  <w:style w:type="paragraph" w:styleId="para1">
    <w:name w:val="heading 1"/>
    <w:qFormat/>
    <w:basedOn w:val="para0"/>
    <w:next w:val="para0"/>
    <w:pPr>
      <w:spacing w:before="0"/>
      <w:jc w:val="center"/>
      <w:keepNext/>
      <w:outlineLvl w:val="0"/>
    </w:pPr>
    <w:rPr>
      <w:rFonts w:cs="Tahoma"/>
      <w:kern w:val="1"/>
      <w:sz w:val="48"/>
      <w:szCs w:val="32"/>
    </w:rPr>
  </w:style>
  <w:style w:type="paragraph" w:styleId="para2">
    <w:name w:val="heading 2"/>
    <w:qFormat/>
    <w:basedOn w:val="para0"/>
    <w:next w:val="para0"/>
    <w:pPr>
      <w:keepNext/>
      <w:outlineLvl w:val="1"/>
      <w:tabs defTabSz="720">
        <w:tab w:val="left" w:pos="454" w:leader="none"/>
        <w:tab w:val="right" w:pos="5165" w:leader="none"/>
        <w:tab w:val="right" w:pos="5443" w:leader="none"/>
      </w:tabs>
    </w:pPr>
    <w:rPr>
      <w:rFonts w:cs="Tahoma"/>
      <w:sz w:val="18"/>
    </w:rPr>
  </w:style>
  <w:style w:type="paragraph" w:styleId="para3">
    <w:name w:val="heading 3"/>
    <w:qFormat/>
    <w:basedOn w:val="para0"/>
    <w:pPr>
      <w:spacing w:before="0"/>
      <w:keepNext/>
      <w:outlineLvl w:val="2"/>
      <w:tabs defTabSz="720">
        <w:tab w:val="left" w:pos="454" w:leader="none"/>
        <w:tab w:val="left" w:pos="1701" w:leader="none"/>
        <w:tab w:val="left" w:pos="3402" w:leader="none"/>
        <w:tab w:val="right" w:pos="5165" w:leader="none"/>
        <w:tab w:val="right" w:pos="5443" w:leader="none"/>
      </w:tabs>
      <w:pBdr>
        <w:top w:val="nil" w:sz="0" w:space="0" w:color="000000" tmln="20, 20, 20, 0, 0"/>
        <w:left w:val="nil" w:sz="0" w:space="0" w:color="000000" tmln="20, 20, 20, 0, 0"/>
        <w:bottom w:val="single" w:sz="6" w:space="0" w:color="000000" tmln="15, 20, 20, 0, 0"/>
        <w:right w:val="nil" w:sz="0" w:space="0" w:color="000000" tmln="20, 20, 20, 0, 0"/>
        <w:between w:val="nil" w:sz="0" w:space="0" w:color="000000" tmln="20, 20, 20, 0, 0"/>
      </w:pBdr>
      <w:shd w:val="none"/>
    </w:pPr>
    <w:rPr>
      <w:rFonts w:cs="Arial"/>
      <w:sz w:val="16"/>
      <w:szCs w:val="26"/>
    </w:rPr>
  </w:style>
  <w:style w:type="paragraph" w:styleId="para4">
    <w:name w:val="heading 4"/>
    <w:qFormat/>
    <w:basedOn w:val="para0"/>
    <w:next w:val="para0"/>
    <w:pPr>
      <w:keepNext/>
      <w:outlineLvl w:val="3"/>
    </w:pPr>
    <w:rPr>
      <w:b/>
      <w:sz w:val="22"/>
    </w:rPr>
  </w:style>
  <w:style w:type="paragraph" w:styleId="para5">
    <w:name w:val="heading 5"/>
    <w:qFormat/>
    <w:basedOn w:val="para0"/>
    <w:next w:val="para0"/>
    <w:pPr>
      <w:spacing/>
      <w:jc w:val="center"/>
      <w:keepNext/>
      <w:outlineLvl w:val="4"/>
    </w:pPr>
    <w:rPr>
      <w:b/>
    </w:rPr>
  </w:style>
  <w:style w:type="paragraph" w:styleId="para6">
    <w:name w:val="heading 6"/>
    <w:qFormat/>
    <w:basedOn w:val="para0"/>
    <w:next w:val="para0"/>
    <w:pPr>
      <w:spacing/>
      <w:jc w:val="right"/>
      <w:keepNext/>
      <w:outlineLvl w:val="5"/>
    </w:pPr>
    <w:rPr>
      <w:b/>
    </w:rPr>
  </w:style>
  <w:style w:type="paragraph" w:styleId="para7">
    <w:name w:val="heading 7"/>
    <w:qFormat/>
    <w:basedOn w:val="para0"/>
    <w:next w:val="para0"/>
    <w:pPr>
      <w:keepNext/>
      <w:outlineLvl w:val="6"/>
    </w:pPr>
    <w:rPr>
      <w:b/>
    </w:rPr>
  </w:style>
  <w:style w:type="paragraph" w:styleId="para8">
    <w:name w:val="Body Text 2"/>
    <w:qFormat/>
    <w:basedOn w:val="para0"/>
    <w:pPr>
      <w:spacing w:before="0"/>
    </w:pPr>
    <w:rPr>
      <w:b/>
    </w:rPr>
  </w:style>
  <w:style w:type="paragraph" w:styleId="para9" w:customStyle="1">
    <w:name w:val="Stage Header"/>
    <w:qFormat/>
    <w:basedOn w:val="para0"/>
    <w:next w:val="para0"/>
    <w:pPr>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pPr>
    <w:rPr>
      <w:rFonts w:cs="Tahoma"/>
      <w:b/>
    </w:rPr>
  </w:style>
  <w:style w:type="paragraph" w:styleId="para10">
    <w:name w:val="Body Text"/>
    <w:qFormat/>
    <w:basedOn w:val="para0"/>
    <w:pPr>
      <w:ind w:left="0" w:firstLine="0"/>
      <w:spacing w:before="0"/>
      <w:jc w:val="both"/>
      <w:tabs defTabSz="720">
        <w:tab w:val="clear" w:pos="454" w:leader="none"/>
        <w:tab w:val="clear" w:pos="5443" w:leader="none"/>
      </w:tabs>
    </w:pPr>
    <w:rPr>
      <w:rFonts w:ascii="Times New Roman" w:hAnsi="Times New Roman" w:cs="Times New Roman"/>
    </w:rPr>
  </w:style>
  <w:style w:type="paragraph" w:styleId="para11">
    <w:name w:val="Body Text 3"/>
    <w:qFormat/>
    <w:basedOn w:val="para0"/>
    <w:pPr>
      <w:spacing w:before="0"/>
      <w:jc w:val="center"/>
    </w:pPr>
    <w:rPr>
      <w:b/>
    </w:rPr>
  </w:style>
  <w:style w:type="paragraph" w:styleId="para12" w:customStyle="1">
    <w:name w:val="Times"/>
    <w:qFormat/>
    <w:basedOn w:val="para0"/>
    <w:pPr>
      <w:spacing w:before="0"/>
    </w:pPr>
    <w:rPr>
      <w:rFonts w:cs="Tahoma"/>
      <w:b/>
      <w:sz w:val="20"/>
    </w:rPr>
  </w:style>
  <w:style w:type="paragraph" w:styleId="para13" w:customStyle="1">
    <w:name w:val="Note"/>
    <w:qFormat/>
    <w:basedOn w:val="para0"/>
    <w:pPr>
      <w:spacing w:before="0"/>
      <w:jc w:val="center"/>
      <w:tabs defTabSz="720">
        <w:tab w:val="left" w:pos="454" w:leader="none"/>
        <w:tab w:val="right" w:pos="5139" w:leader="none"/>
        <w:tab w:val="right"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1677721856, 0, 14277081"/>
    </w:pPr>
    <w:rPr>
      <w:rFonts w:cs="Tahoma"/>
      <w:shd w:val="clear" w:fill="d9d9d9"/>
    </w:rPr>
  </w:style>
  <w:style w:type="paragraph" w:styleId="para14">
    <w:name w:val="Footer"/>
    <w:qFormat/>
    <w:basedOn w:val="para0"/>
    <w:pPr>
      <w:tabs defTabSz="720">
        <w:tab w:val="clear" w:pos="454" w:leader="none"/>
        <w:tab w:val="center" w:pos="4320" w:leader="none"/>
        <w:tab w:val="clear" w:pos="5443" w:leader="none"/>
        <w:tab w:val="right" w:pos="8640" w:leader="none"/>
      </w:tabs>
    </w:pPr>
  </w:style>
  <w:style w:type="paragraph" w:styleId="para15" w:customStyle="1">
    <w:name w:val="Control"/>
    <w:qFormat/>
    <w:basedOn w:val="para0"/>
    <w:next w:val="para12"/>
    <w:pPr>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none"/>
    </w:pPr>
    <w:rPr>
      <w:szCs w:val="20"/>
    </w:rPr>
  </w:style>
  <w:style w:type="paragraph" w:styleId="para16" w:customStyle="1">
    <w:name w:val="Info Control"/>
    <w:qFormat/>
    <w:basedOn w:val="para0"/>
    <w:pPr>
      <w:pBdr>
        <w:top w:val="single" w:sz="4" w:space="1" w:color="000000" tmln="10, 20, 20, 0, 20"/>
        <w:left w:val="single" w:sz="4" w:space="1" w:color="000000" tmln="10, 20, 20, 0, 20"/>
        <w:bottom w:val="single" w:sz="4" w:space="1" w:color="000000" tmln="10, 20, 20, 0, 20"/>
        <w:right w:val="single" w:sz="4" w:space="1" w:color="000000" tmln="10, 20, 20, 0, 20"/>
        <w:between w:val="nil" w:sz="0" w:space="0" w:color="000000" tmln="20, 20, 20, 0, 0"/>
      </w:pBdr>
      <w:shd w:val="none"/>
    </w:pPr>
    <w:rPr>
      <w:szCs w:val="20"/>
    </w:rPr>
  </w:style>
  <w:style w:type="paragraph" w:styleId="para17">
    <w:name w:val="Balloon Text"/>
    <w:qFormat/>
    <w:basedOn w:val="para0"/>
    <w:pPr>
      <w:spacing w:before="0"/>
    </w:pPr>
    <w:rPr>
      <w:rFonts w:ascii="Tahoma" w:hAnsi="Tahoma" w:cs="Tahoma"/>
      <w:sz w:val="16"/>
      <w:szCs w:val="16"/>
    </w:rPr>
  </w:style>
  <w:style w:type="paragraph" w:styleId="para18">
    <w:name w:val="Header"/>
    <w:qFormat/>
    <w:basedOn w:val="para0"/>
    <w:pPr>
      <w:tabs defTabSz="720">
        <w:tab w:val="clear" w:pos="454" w:leader="none"/>
        <w:tab w:val="center" w:pos="4513" w:leader="none"/>
        <w:tab w:val="clear" w:pos="5443" w:leader="none"/>
        <w:tab w:val="right" w:pos="9026" w:leader="none"/>
      </w:tabs>
    </w:pPr>
  </w:style>
  <w:style w:type="character" w:styleId="char0" w:default="1">
    <w:name w:val="Default Paragraph Font"/>
    <w:basedOn w:val="char0"/>
  </w:style>
  <w:style w:type="character" w:styleId="char1">
    <w:name w:val="Hyperlink"/>
    <w:rPr>
      <w:color w:val="0000ff"/>
      <w:u w:color="auto" w:val="single"/>
    </w:rPr>
  </w:style>
  <w:style w:type="character" w:styleId="char2" w:customStyle="1">
    <w:name w:val="st"/>
  </w:style>
  <w:style w:type="character" w:styleId="char3" w:customStyle="1">
    <w:name w:val="Footer Char"/>
    <w:rPr>
      <w:rFonts w:ascii="Arial" w:hAnsi="Arial"/>
      <w:sz w:val="22"/>
      <w:szCs w:val="24"/>
      <w:lang w:eastAsia="en-us"/>
    </w:rPr>
  </w:style>
  <w:style w:type="character" w:styleId="char4" w:customStyle="1">
    <w:name w:val="Balloon Text Char"/>
    <w:rPr>
      <w:rFonts w:ascii="Tahoma" w:hAnsi="Tahoma" w:cs="Tahoma"/>
      <w:sz w:val="16"/>
      <w:szCs w:val="16"/>
      <w:lang w:eastAsia="en-us"/>
    </w:rPr>
  </w:style>
  <w:style w:type="character" w:styleId="char5" w:customStyle="1">
    <w:name w:val="Times Char"/>
    <w:rPr>
      <w:rFonts w:ascii="Arial" w:hAnsi="Arial" w:cs="Tahoma"/>
      <w:b/>
      <w:bCs w:val="0"/>
      <w:iCs w:val="0"/>
      <w:szCs w:val="24"/>
      <w:lang w:eastAsia="en-us"/>
    </w:rPr>
  </w:style>
  <w:style w:type="character" w:styleId="char6" w:customStyle="1">
    <w:name w:val="Header Char"/>
    <w:rPr>
      <w:rFonts w:ascii="Calibri" w:hAnsi="Calibri"/>
      <w:sz w:val="24"/>
      <w:szCs w:val="24"/>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s://www.audax.uk/about-audax/e-brevet/" TargetMode="External"/><Relationship Id="rId10" Type="http://schemas.openxmlformats.org/officeDocument/2006/relationships/hyperlink" Target="https://www.audax.uk/about-audax/event-types/permanent-events/perms-by-gps-rider-instructions/" TargetMode="External"/><Relationship Id="rId11" Type="http://schemas.openxmlformats.org/officeDocument/2006/relationships/hyperlink" Target="https://audax.uk/about-audax/event-types/permanent-events/perms-by-gps-rider-instructions/" TargetMode="External"/><Relationship Id="rId12" Type="http://schemas.openxmlformats.org/officeDocument/2006/relationships/hyperlink" Target="https://audax.uk/event-details?eventId=4960" TargetMode="External"/><Relationship Id="rId13" Type="http://schemas.openxmlformats.org/officeDocument/2006/relationships/hyperlink" Target="https://ridewithgps.com/routes/12232019" TargetMode="External"/><Relationship Id="rId14" Type="http://schemas.openxmlformats.org/officeDocument/2006/relationships/image" Target="media/image2.jpeg"/><Relationship Id="rId15" Type="http://schemas.openxmlformats.org/officeDocument/2006/relationships/image" Target="media/image3.png"/><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Times New Roman"/>
        <a:cs typeface="Tahoma"/>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John Hamilton</cp:lastModifiedBy>
  <cp:revision>3</cp:revision>
  <dcterms:created xsi:type="dcterms:W3CDTF">2020-08-16T17:20:00Z</dcterms:created>
  <dcterms:modified xsi:type="dcterms:W3CDTF">2025-07-11T13:21:56Z</dcterms:modified>
</cp:coreProperties>
</file>